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10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9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600"/>
        <w:rPr/>
      </w:pPr>
      <w:r>
        <w:rPr/>
      </w:r>
    </w:p>
    <w:p>
      <w:pPr>
        <w:pStyle w:val="Normal"/>
        <w:spacing w:before="0" w:after="100"/>
        <w:jc w:val="center"/>
        <w:rPr/>
      </w:pPr>
      <w:r>
        <w:rPr>
          <w:rFonts w:eastAsia="Arial" w:cs="Arial" w:ascii="Arial" w:hAnsi="Arial"/>
          <w:b/>
          <w:bCs/>
          <w:color w:val="C8472B"/>
          <w:sz w:val="28"/>
          <w:szCs w:val="28"/>
        </w:rPr>
        <w:t>BANZHAN</w:t>
      </w:r>
    </w:p>
    <w:p>
      <w:pPr>
        <w:pStyle w:val="Normal"/>
        <w:spacing w:before="0" w:after="200"/>
        <w:jc w:val="center"/>
        <w:rPr/>
      </w:pPr>
      <w:r>
        <w:rPr>
          <w:rFonts w:ascii="Microsoft YaHei" w:hAnsi="Microsoft YaHei" w:cs="Microsoft YaHei"/>
          <w:b/>
          <w:bCs/>
          <w:color w:val="1C1917"/>
          <w:sz w:val="96"/>
          <w:szCs w:val="96"/>
        </w:rPr>
        <w:t>半 盏</w:t>
      </w:r>
    </w:p>
    <w:p>
      <w:pPr>
        <w:pStyle w:val="Normal"/>
        <w:spacing w:before="0" w:after="80"/>
        <w:jc w:val="center"/>
        <w:rPr/>
      </w:pPr>
      <w:r>
        <w:rPr>
          <w:rFonts w:ascii="Microsoft YaHei" w:hAnsi="Microsoft YaHei" w:cs="Microsoft YaHei"/>
          <w:i/>
          <w:iCs/>
          <w:color w:val="6B6258"/>
          <w:sz w:val="26"/>
          <w:szCs w:val="26"/>
        </w:rPr>
        <w:t xml:space="preserve">半盏清欢 </w:t>
      </w:r>
      <w:r>
        <w:rPr>
          <w:rFonts w:eastAsia="Microsoft YaHei" w:cs="Microsoft YaHei"/>
          <w:i/>
          <w:iCs/>
          <w:color w:val="6B6258"/>
          <w:sz w:val="26"/>
          <w:szCs w:val="26"/>
        </w:rPr>
        <w:t xml:space="preserve">· </w:t>
      </w:r>
      <w:r>
        <w:rPr>
          <w:rFonts w:ascii="Microsoft YaHei" w:hAnsi="Microsoft YaHei" w:cs="Microsoft YaHei"/>
          <w:i/>
          <w:iCs/>
          <w:color w:val="6B6258"/>
          <w:sz w:val="26"/>
          <w:szCs w:val="26"/>
        </w:rPr>
        <w:t>一味东方</w:t>
      </w:r>
    </w:p>
    <w:p>
      <w:pPr>
        <w:pStyle w:val="Normal"/>
        <w:spacing w:before="0" w:after="400"/>
        <w:rPr/>
      </w:pPr>
      <w:r>
        <w:rPr/>
      </w:r>
    </w:p>
    <w:p>
      <w:pPr>
        <w:pStyle w:val="Normal"/>
        <w:shd w:val="clear" w:fill="1C1917"/>
        <w:spacing w:before="200" w:after="200"/>
        <w:jc w:val="center"/>
        <w:rPr/>
      </w:pPr>
      <w:r>
        <w:rPr>
          <w:rFonts w:eastAsia="Microsoft YaHei" w:cs="Microsoft YaHei"/>
          <w:b/>
          <w:bCs/>
          <w:color w:val="F7F3ED"/>
          <w:sz w:val="22"/>
          <w:szCs w:val="22"/>
        </w:rPr>
        <w:t xml:space="preserve">  </w:t>
      </w:r>
      <w:r>
        <w:rPr>
          <w:rFonts w:ascii="Microsoft YaHei" w:hAnsi="Microsoft YaHei" w:cs="Microsoft YaHei"/>
          <w:b/>
          <w:bCs/>
          <w:color w:val="F7F3ED"/>
          <w:sz w:val="22"/>
          <w:szCs w:val="22"/>
        </w:rPr>
        <w:t xml:space="preserve">新中式茶饮 </w:t>
      </w:r>
      <w:r>
        <w:rPr>
          <w:rFonts w:eastAsia="Microsoft YaHei" w:cs="Microsoft YaHei"/>
          <w:b/>
          <w:bCs/>
          <w:color w:val="F7F3ED"/>
          <w:sz w:val="22"/>
          <w:szCs w:val="22"/>
        </w:rPr>
        <w:t xml:space="preserve">· </w:t>
      </w:r>
      <w:r>
        <w:rPr>
          <w:rFonts w:ascii="Microsoft YaHei" w:hAnsi="Microsoft YaHei" w:cs="Microsoft YaHei"/>
          <w:b/>
          <w:bCs/>
          <w:color w:val="F7F3ED"/>
          <w:sz w:val="22"/>
          <w:szCs w:val="22"/>
        </w:rPr>
        <w:t xml:space="preserve">品牌升级方案  </w:t>
      </w:r>
    </w:p>
    <w:p>
      <w:pPr>
        <w:pStyle w:val="Normal"/>
        <w:spacing w:before="0" w:after="600"/>
        <w:rPr/>
      </w:pPr>
      <w:r>
        <w:rPr/>
      </w:r>
    </w:p>
    <w:p>
      <w:pPr>
        <w:pStyle w:val="Normal"/>
        <w:spacing w:before="0" w:after="60"/>
        <w:jc w:val="center"/>
        <w:rPr/>
      </w:pPr>
      <w:r>
        <w:rPr>
          <w:rFonts w:ascii="Microsoft YaHei" w:hAnsi="Microsoft YaHei" w:cs="Microsoft YaHei"/>
          <w:color w:val="6B6258"/>
          <w:sz w:val="20"/>
          <w:szCs w:val="20"/>
        </w:rPr>
        <w:t>提案对象：茶予时光（淘宝闪购店）</w:t>
      </w:r>
    </w:p>
    <w:p>
      <w:pPr>
        <w:pStyle w:val="Normal"/>
        <w:spacing w:before="0" w:after="60"/>
        <w:jc w:val="center"/>
        <w:rPr/>
      </w:pPr>
      <w:r>
        <w:rPr>
          <w:rFonts w:ascii="Microsoft YaHei" w:hAnsi="Microsoft YaHei" w:cs="Microsoft YaHei"/>
          <w:color w:val="6B6258"/>
          <w:sz w:val="20"/>
          <w:szCs w:val="20"/>
        </w:rPr>
        <w:t>品牌定位：新中式轻愈茶饮</w:t>
      </w:r>
    </w:p>
    <w:p>
      <w:pPr>
        <w:pStyle w:val="Normal"/>
        <w:spacing w:before="0" w:after="60"/>
        <w:jc w:val="center"/>
        <w:rPr/>
      </w:pPr>
      <w:r>
        <w:rPr>
          <w:rFonts w:ascii="Microsoft YaHei" w:hAnsi="Microsoft YaHei" w:cs="Microsoft YaHei"/>
          <w:color w:val="6B6258"/>
          <w:sz w:val="20"/>
          <w:szCs w:val="20"/>
        </w:rPr>
        <w:t>坐标：杭州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pBdr>
          <w:left w:val="single" w:sz="24" w:space="8" w:color="C8472B"/>
        </w:pBdr>
        <w:shd w:val="clear" w:fill="F7F3ED"/>
        <w:spacing w:before="0" w:after="200"/>
        <w:rPr/>
      </w:pPr>
      <w:r>
        <w:rPr>
          <w:rFonts w:eastAsia="Microsoft YaHei" w:cs="Microsoft YaHei"/>
          <w:b/>
          <w:bCs/>
          <w:color w:val="1C1917"/>
          <w:sz w:val="28"/>
          <w:szCs w:val="28"/>
        </w:rPr>
        <w:t xml:space="preserve"> </w:t>
      </w:r>
      <w:r>
        <w:rPr>
          <w:rFonts w:ascii="Microsoft YaHei" w:hAnsi="Microsoft YaHei" w:cs="Microsoft YaHei"/>
          <w:b/>
          <w:bCs/>
          <w:color w:val="1C1917"/>
          <w:sz w:val="28"/>
          <w:szCs w:val="28"/>
        </w:rPr>
        <w:t xml:space="preserve">一、品牌升级背景 </w:t>
      </w:r>
      <w:r>
        <w:rPr>
          <w:rFonts w:ascii="Arial" w:hAnsi="Arial" w:cs="Arial" w:eastAsia="Arial"/>
          <w:color w:val="6B6258"/>
          <w:sz w:val="18"/>
          <w:szCs w:val="18"/>
        </w:rPr>
        <w:t xml:space="preserve">  </w:t>
      </w:r>
      <w:r>
        <w:rPr>
          <w:rFonts w:eastAsia="Arial" w:cs="Arial" w:ascii="Arial" w:hAnsi="Arial"/>
          <w:color w:val="6B6258"/>
          <w:sz w:val="18"/>
          <w:szCs w:val="18"/>
        </w:rPr>
        <w:t>BACKGROUND</w:t>
      </w:r>
    </w:p>
    <w:p>
      <w:pPr>
        <w:pStyle w:val="Normal"/>
        <w:spacing w:lineRule="auto" w:line="319" w:before="0" w:after="120"/>
        <w:jc w:val="left"/>
        <w:rPr/>
      </w:pPr>
      <w:r>
        <w:rPr>
          <w:rFonts w:ascii="Microsoft YaHei" w:hAnsi="Microsoft YaHei" w:cs="Microsoft YaHei"/>
          <w:b/>
          <w:bCs/>
          <w:i w:val="false"/>
          <w:iCs w:val="false"/>
          <w:color w:val="C8472B"/>
          <w:sz w:val="22"/>
          <w:szCs w:val="22"/>
        </w:rPr>
        <w:t>现状：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2"/>
          <w:szCs w:val="22"/>
        </w:rPr>
        <w:t>“茶予时光”使用淘宝自带艺术字，品牌感薄弱，在淘宝闪购中难以形成视觉记忆点，用户滑动浏览时停留率低。</w:t>
      </w:r>
    </w:p>
    <w:p>
      <w:pPr>
        <w:pStyle w:val="Normal"/>
        <w:spacing w:lineRule="auto" w:line="319" w:before="0" w:after="120"/>
        <w:jc w:val="left"/>
        <w:rPr/>
      </w:pPr>
      <w:r>
        <w:rPr>
          <w:rFonts w:ascii="Microsoft YaHei" w:hAnsi="Microsoft YaHei" w:cs="Microsoft YaHei"/>
          <w:b/>
          <w:bCs/>
          <w:i w:val="false"/>
          <w:iCs w:val="false"/>
          <w:color w:val="C8472B"/>
          <w:sz w:val="22"/>
          <w:szCs w:val="22"/>
        </w:rPr>
        <w:t>目标：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2"/>
          <w:szCs w:val="22"/>
        </w:rPr>
        <w:t>对标“有十二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2"/>
          <w:szCs w:val="22"/>
        </w:rPr>
        <w:t>·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2"/>
          <w:szCs w:val="22"/>
        </w:rPr>
        <w:t>东方茶愈”的新中式茶饮品牌质感，从名字、定位、视觉、内容全维度重塑品牌，让人一眼就觉得“这个不一样”。</w:t>
      </w:r>
    </w:p>
    <w:p>
      <w:pPr>
        <w:pStyle w:val="Normal"/>
        <w:spacing w:lineRule="auto" w:line="319" w:before="0" w:after="120"/>
        <w:jc w:val="left"/>
        <w:rPr/>
      </w:pPr>
      <w:r>
        <w:rPr>
          <w:rFonts w:ascii="Microsoft YaHei" w:hAnsi="Microsoft YaHei" w:cs="Microsoft YaHei"/>
          <w:b/>
          <w:bCs/>
          <w:i w:val="false"/>
          <w:iCs w:val="false"/>
          <w:color w:val="C8472B"/>
          <w:sz w:val="22"/>
          <w:szCs w:val="22"/>
        </w:rPr>
        <w:t>策略：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2"/>
          <w:szCs w:val="22"/>
        </w:rPr>
        <w:t>保留现有产品线基础，升级品牌命名与视觉体系，以“东方留白美学”为差异化核心，打造可记忆、可传播的品牌资产。</w:t>
      </w:r>
    </w:p>
    <w:p>
      <w:pPr>
        <w:pStyle w:val="Normal"/>
        <w:pBdr>
          <w:left w:val="single" w:sz="24" w:space="8" w:color="C8472B"/>
        </w:pBdr>
        <w:shd w:val="clear" w:fill="F7F3ED"/>
        <w:spacing w:before="300" w:after="200"/>
        <w:rPr/>
      </w:pPr>
      <w:r>
        <w:rPr>
          <w:rFonts w:eastAsia="Microsoft YaHei" w:cs="Microsoft YaHei"/>
          <w:b/>
          <w:bCs/>
          <w:color w:val="1C1917"/>
          <w:sz w:val="28"/>
          <w:szCs w:val="28"/>
        </w:rPr>
        <w:t xml:space="preserve"> </w:t>
      </w:r>
      <w:r>
        <w:rPr>
          <w:rFonts w:ascii="Microsoft YaHei" w:hAnsi="Microsoft YaHei" w:cs="Microsoft YaHei"/>
          <w:b/>
          <w:bCs/>
          <w:color w:val="1C1917"/>
          <w:sz w:val="28"/>
          <w:szCs w:val="28"/>
        </w:rPr>
        <w:t xml:space="preserve">二、品牌命名 </w:t>
      </w:r>
      <w:r>
        <w:rPr>
          <w:rFonts w:ascii="Arial" w:hAnsi="Arial" w:cs="Arial" w:eastAsia="Arial"/>
          <w:color w:val="6B6258"/>
          <w:sz w:val="18"/>
          <w:szCs w:val="18"/>
        </w:rPr>
        <w:t xml:space="preserve">  </w:t>
      </w:r>
      <w:r>
        <w:rPr>
          <w:rFonts w:eastAsia="Arial" w:cs="Arial" w:ascii="Arial" w:hAnsi="Arial"/>
          <w:color w:val="6B6258"/>
          <w:sz w:val="18"/>
          <w:szCs w:val="18"/>
        </w:rPr>
        <w:t>NAMING</w:t>
      </w:r>
    </w:p>
    <w:tbl>
      <w:tblPr>
        <w:tblW w:w="9360" w:type="dxa"/>
        <w:jc w:val="left"/>
        <w:tblInd w:w="0" w:type="dxa"/>
        <w:tblLayout w:type="fixed"/>
        <w:tblCellMar>
          <w:top w:w="140" w:type="dxa"/>
          <w:left w:w="200" w:type="dxa"/>
          <w:bottom w:w="140" w:type="dxa"/>
          <w:right w:w="100" w:type="dxa"/>
        </w:tblCellMar>
      </w:tblPr>
      <w:tblGrid>
        <w:gridCol w:w="3119"/>
        <w:gridCol w:w="6240"/>
      </w:tblGrid>
      <w:tr>
        <w:trPr/>
        <w:tc>
          <w:tcPr>
            <w:tcW w:w="311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1C1917" w:val="clear"/>
            <w:vAlign w:val="center"/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color w:val="F7F3ED"/>
                <w:sz w:val="44"/>
                <w:szCs w:val="44"/>
              </w:rPr>
              <w:t>半 盏</w:t>
            </w:r>
          </w:p>
          <w:p>
            <w:pPr>
              <w:pStyle w:val="Normal"/>
              <w:rPr/>
            </w:pPr>
            <w:r>
              <w:rPr>
                <w:rFonts w:eastAsia="Arial" w:cs="Arial" w:ascii="Arial" w:hAnsi="Arial"/>
                <w:color w:val="E8A87C"/>
                <w:sz w:val="18"/>
                <w:szCs w:val="18"/>
              </w:rPr>
              <w:t>BANZHAN</w:t>
            </w:r>
          </w:p>
        </w:tc>
        <w:tc>
          <w:tcPr>
            <w:tcW w:w="624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right w:w="160" w:type="dxa"/>
            </w:tcMar>
            <w:vAlign w:val="center"/>
          </w:tcPr>
          <w:p>
            <w:pPr>
              <w:pStyle w:val="Normal"/>
              <w:spacing w:before="0" w:after="80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C8472B"/>
                <w:sz w:val="24"/>
                <w:szCs w:val="24"/>
              </w:rPr>
              <w:t>命名释义</w:t>
            </w:r>
          </w:p>
          <w:p>
            <w:pPr>
              <w:pStyle w:val="Normal"/>
              <w:spacing w:lineRule="auto" w:line="319" w:before="0" w:after="60"/>
              <w:rPr/>
            </w:pPr>
            <w:r>
              <w:rPr>
                <w:rFonts w:ascii="Microsoft YaHei" w:hAnsi="Microsoft YaHei" w:cs="Microsoft YaHei"/>
                <w:b w:val="false"/>
                <w:bCs w:val="false"/>
                <w:i w:val="false"/>
                <w:iCs w:val="false"/>
                <w:color w:val="2D2520"/>
                <w:sz w:val="20"/>
                <w:szCs w:val="20"/>
              </w:rPr>
              <w:t>取自中国画“留白”之道。一杯茶，倒七分满，留三分余味。不追求满溢的甜腻，只取恰到好处的清欢。</w:t>
            </w:r>
          </w:p>
          <w:p>
            <w:pPr>
              <w:pStyle w:val="Normal"/>
              <w:rPr/>
            </w:pPr>
            <w:r>
              <w:rPr>
                <w:rFonts w:eastAsia="Microsoft YaHei" w:cs="Microsoft YaHei"/>
                <w:b w:val="false"/>
                <w:bCs w:val="false"/>
                <w:i/>
                <w:iCs/>
                <w:color w:val="7B9B7E"/>
                <w:sz w:val="20"/>
                <w:szCs w:val="20"/>
              </w:rPr>
              <w:t>Slogan</w:t>
            </w:r>
            <w:r>
              <w:rPr>
                <w:rFonts w:ascii="Microsoft YaHei" w:hAnsi="Microsoft YaHei" w:cs="Microsoft YaHei"/>
                <w:b w:val="false"/>
                <w:bCs w:val="false"/>
                <w:i/>
                <w:iCs/>
                <w:color w:val="7B9B7E"/>
                <w:sz w:val="20"/>
                <w:szCs w:val="20"/>
              </w:rPr>
              <w:t xml:space="preserve">：半盏清欢 </w:t>
            </w:r>
            <w:r>
              <w:rPr>
                <w:rFonts w:eastAsia="Microsoft YaHei" w:cs="Microsoft YaHei"/>
                <w:b w:val="false"/>
                <w:bCs w:val="false"/>
                <w:i/>
                <w:iCs/>
                <w:color w:val="7B9B7E"/>
                <w:sz w:val="20"/>
                <w:szCs w:val="20"/>
              </w:rPr>
              <w:t xml:space="preserve">· </w:t>
            </w:r>
            <w:r>
              <w:rPr>
                <w:rFonts w:ascii="Microsoft YaHei" w:hAnsi="Microsoft YaHei" w:cs="Microsoft YaHei"/>
                <w:b w:val="false"/>
                <w:bCs w:val="false"/>
                <w:i/>
                <w:iCs/>
                <w:color w:val="7B9B7E"/>
                <w:sz w:val="20"/>
                <w:szCs w:val="20"/>
              </w:rPr>
              <w:t>一味东方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p>
      <w:pPr>
        <w:pStyle w:val="Normal"/>
        <w:spacing w:lineRule="auto" w:line="319" w:before="0" w:after="120"/>
        <w:jc w:val="left"/>
        <w:rPr/>
      </w:pPr>
      <w:r>
        <w:rPr>
          <w:rFonts w:ascii="Microsoft YaHei" w:hAnsi="Microsoft YaHei" w:cs="Microsoft YaHei"/>
          <w:b/>
          <w:bCs/>
          <w:i w:val="false"/>
          <w:iCs w:val="false"/>
          <w:color w:val="1C1917"/>
          <w:sz w:val="22"/>
          <w:szCs w:val="22"/>
        </w:rPr>
        <w:t>命名优势：</w:t>
      </w:r>
    </w:p>
    <w:p>
      <w:pPr>
        <w:pStyle w:val="ListParagraph"/>
        <w:numPr>
          <w:ilvl w:val="0"/>
          <w:numId w:val="3"/>
        </w:numPr>
        <w:spacing w:lineRule="auto" w:line="319" w:before="0" w:after="80"/>
        <w:rPr/>
      </w:pP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二字品牌，简洁有力，朗朗上口，易传播</w:t>
      </w:r>
    </w:p>
    <w:p>
      <w:pPr>
        <w:pStyle w:val="ListParagraph"/>
        <w:numPr>
          <w:ilvl w:val="0"/>
          <w:numId w:val="1"/>
        </w:numPr>
        <w:spacing w:lineRule="auto" w:line="319" w:before="0" w:after="80"/>
        <w:rPr/>
      </w:pP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“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半盏”自带东方文化意境，与“有十二”形成差异化记忆点</w:t>
      </w:r>
    </w:p>
    <w:p>
      <w:pPr>
        <w:pStyle w:val="ListParagraph"/>
        <w:numPr>
          <w:ilvl w:val="0"/>
          <w:numId w:val="1"/>
        </w:numPr>
        <w:spacing w:lineRule="auto" w:line="319" w:before="0" w:after="80"/>
        <w:rPr/>
      </w:pP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英文名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BANZHAN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简洁国际化，便于设计延展与海外传播</w:t>
      </w:r>
    </w:p>
    <w:p>
      <w:pPr>
        <w:pStyle w:val="Normal"/>
        <w:pBdr>
          <w:left w:val="single" w:sz="24" w:space="8" w:color="C8472B"/>
        </w:pBdr>
        <w:shd w:val="clear" w:fill="F7F3ED"/>
        <w:spacing w:before="300" w:after="200"/>
        <w:rPr/>
      </w:pPr>
      <w:r>
        <w:rPr>
          <w:rFonts w:eastAsia="Microsoft YaHei" w:cs="Microsoft YaHei"/>
          <w:b/>
          <w:bCs/>
          <w:color w:val="1C1917"/>
          <w:sz w:val="28"/>
          <w:szCs w:val="28"/>
        </w:rPr>
        <w:t xml:space="preserve"> </w:t>
      </w:r>
      <w:r>
        <w:rPr>
          <w:rFonts w:ascii="Microsoft YaHei" w:hAnsi="Microsoft YaHei" w:cs="Microsoft YaHei"/>
          <w:b/>
          <w:bCs/>
          <w:color w:val="1C1917"/>
          <w:sz w:val="28"/>
          <w:szCs w:val="28"/>
        </w:rPr>
        <w:t xml:space="preserve">三、品牌定位 </w:t>
      </w:r>
      <w:r>
        <w:rPr>
          <w:rFonts w:ascii="Arial" w:hAnsi="Arial" w:cs="Arial" w:eastAsia="Arial"/>
          <w:color w:val="6B6258"/>
          <w:sz w:val="18"/>
          <w:szCs w:val="18"/>
        </w:rPr>
        <w:t xml:space="preserve">  </w:t>
      </w:r>
      <w:r>
        <w:rPr>
          <w:rFonts w:eastAsia="Arial" w:cs="Arial" w:ascii="Arial" w:hAnsi="Arial"/>
          <w:color w:val="6B6258"/>
          <w:sz w:val="18"/>
          <w:szCs w:val="18"/>
        </w:rPr>
        <w:t>POSITIONING</w:t>
      </w:r>
    </w:p>
    <w:tbl>
      <w:tblPr>
        <w:tblW w:w="9360" w:type="dxa"/>
        <w:jc w:val="left"/>
        <w:tblInd w:w="0" w:type="dxa"/>
        <w:tblLayout w:type="fixed"/>
        <w:tblCellMar>
          <w:top w:w="100" w:type="dxa"/>
          <w:left w:w="140" w:type="dxa"/>
          <w:bottom w:w="100" w:type="dxa"/>
          <w:right w:w="140" w:type="dxa"/>
        </w:tblCellMar>
      </w:tblPr>
      <w:tblGrid>
        <w:gridCol w:w="3120"/>
        <w:gridCol w:w="3120"/>
        <w:gridCol w:w="3120"/>
      </w:tblGrid>
      <w:tr>
        <w:trPr/>
        <w:tc>
          <w:tcPr>
            <w:tcW w:w="3120" w:type="dxa"/>
            <w:tcBorders>
              <w:top w:val="single" w:sz="2" w:space="0" w:color="F7F3ED"/>
              <w:left w:val="single" w:sz="2" w:space="0" w:color="F7F3ED"/>
              <w:bottom w:val="single" w:sz="2" w:space="0" w:color="F7F3ED"/>
              <w:right w:val="single" w:sz="2" w:space="0" w:color="F7F3ED"/>
            </w:tcBorders>
            <w:shd w:fill="FBF8F2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 w:cs="Arial" w:eastAsia="Arial"/>
                <w:color w:val="6B6258"/>
                <w:sz w:val="16"/>
                <w:szCs w:val="16"/>
              </w:rPr>
              <w:t>目标人群</w:t>
            </w:r>
          </w:p>
          <w:p>
            <w:pPr>
              <w:pStyle w:val="Normal"/>
              <w:rPr/>
            </w:pPr>
            <w:r>
              <w:rPr>
                <w:rFonts w:eastAsia="Microsoft YaHei" w:cs="Microsoft YaHei"/>
                <w:b/>
                <w:bCs/>
                <w:color w:val="1C1917"/>
                <w:sz w:val="22"/>
                <w:szCs w:val="22"/>
              </w:rPr>
              <w:t>25-40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2"/>
                <w:szCs w:val="22"/>
              </w:rPr>
              <w:t>岁都市白领</w:t>
            </w:r>
          </w:p>
        </w:tc>
        <w:tc>
          <w:tcPr>
            <w:tcW w:w="3120" w:type="dxa"/>
            <w:tcBorders>
              <w:top w:val="single" w:sz="2" w:space="0" w:color="F7F3ED"/>
              <w:left w:val="single" w:sz="2" w:space="0" w:color="F7F3ED"/>
              <w:bottom w:val="single" w:sz="2" w:space="0" w:color="F7F3ED"/>
              <w:right w:val="single" w:sz="2" w:space="0" w:color="F7F3ED"/>
            </w:tcBorders>
            <w:shd w:fill="FBF8F2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 w:cs="Arial" w:eastAsia="Arial"/>
                <w:color w:val="6B6258"/>
                <w:sz w:val="16"/>
                <w:szCs w:val="16"/>
              </w:rPr>
              <w:t>消费场景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2"/>
                <w:szCs w:val="22"/>
              </w:rPr>
              <w:t xml:space="preserve">日常轻愈 </w:t>
            </w:r>
            <w:r>
              <w:rPr>
                <w:rFonts w:eastAsia="Microsoft YaHei" w:cs="Microsoft YaHei"/>
                <w:b/>
                <w:bCs/>
                <w:color w:val="1C1917"/>
                <w:sz w:val="22"/>
                <w:szCs w:val="22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2"/>
                <w:szCs w:val="22"/>
              </w:rPr>
              <w:t>社交分享</w:t>
            </w:r>
          </w:p>
        </w:tc>
        <w:tc>
          <w:tcPr>
            <w:tcW w:w="3120" w:type="dxa"/>
            <w:tcBorders>
              <w:top w:val="single" w:sz="2" w:space="0" w:color="F7F3ED"/>
              <w:left w:val="single" w:sz="2" w:space="0" w:color="F7F3ED"/>
              <w:bottom w:val="single" w:sz="2" w:space="0" w:color="F7F3ED"/>
              <w:right w:val="single" w:sz="2" w:space="0" w:color="F7F3ED"/>
            </w:tcBorders>
            <w:shd w:fill="FBF8F2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 w:cs="Arial" w:eastAsia="Arial"/>
                <w:color w:val="6B6258"/>
                <w:sz w:val="16"/>
                <w:szCs w:val="16"/>
              </w:rPr>
              <w:t>价格带</w:t>
            </w:r>
          </w:p>
          <w:p>
            <w:pPr>
              <w:pStyle w:val="Normal"/>
              <w:rPr/>
            </w:pPr>
            <w:r>
              <w:rPr>
                <w:rFonts w:eastAsia="Microsoft YaHei" w:cs="Microsoft YaHei"/>
                <w:b/>
                <w:bCs/>
                <w:color w:val="1C1917"/>
                <w:sz w:val="22"/>
                <w:szCs w:val="22"/>
              </w:rPr>
              <w:t xml:space="preserve">¥20-27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2"/>
                <w:szCs w:val="22"/>
              </w:rPr>
              <w:t>主力区间</w:t>
            </w:r>
          </w:p>
        </w:tc>
      </w:tr>
      <w:tr>
        <w:trPr/>
        <w:tc>
          <w:tcPr>
            <w:tcW w:w="3120" w:type="dxa"/>
            <w:tcBorders>
              <w:top w:val="single" w:sz="2" w:space="0" w:color="F7F3ED"/>
              <w:left w:val="single" w:sz="2" w:space="0" w:color="F7F3ED"/>
              <w:bottom w:val="single" w:sz="2" w:space="0" w:color="F7F3ED"/>
              <w:right w:val="single" w:sz="2" w:space="0" w:color="F7F3ED"/>
            </w:tcBorders>
            <w:shd w:fill="FBF8F2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 w:cs="Arial" w:eastAsia="Arial"/>
                <w:color w:val="6B6258"/>
                <w:sz w:val="16"/>
                <w:szCs w:val="16"/>
              </w:rPr>
              <w:t>品牌调性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2"/>
                <w:szCs w:val="22"/>
              </w:rPr>
              <w:t xml:space="preserve">东方 </w:t>
            </w:r>
            <w:r>
              <w:rPr>
                <w:rFonts w:eastAsia="Microsoft YaHei" w:cs="Microsoft YaHei"/>
                <w:b/>
                <w:bCs/>
                <w:color w:val="1C1917"/>
                <w:sz w:val="22"/>
                <w:szCs w:val="22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2"/>
                <w:szCs w:val="22"/>
              </w:rPr>
              <w:t xml:space="preserve">留白 </w:t>
            </w:r>
            <w:r>
              <w:rPr>
                <w:rFonts w:eastAsia="Microsoft YaHei" w:cs="Microsoft YaHei"/>
                <w:b/>
                <w:bCs/>
                <w:color w:val="1C1917"/>
                <w:sz w:val="22"/>
                <w:szCs w:val="22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2"/>
                <w:szCs w:val="22"/>
              </w:rPr>
              <w:t>轻愈</w:t>
            </w:r>
          </w:p>
        </w:tc>
        <w:tc>
          <w:tcPr>
            <w:tcW w:w="3120" w:type="dxa"/>
            <w:tcBorders>
              <w:top w:val="single" w:sz="2" w:space="0" w:color="F7F3ED"/>
              <w:left w:val="single" w:sz="2" w:space="0" w:color="F7F3ED"/>
              <w:bottom w:val="single" w:sz="2" w:space="0" w:color="F7F3ED"/>
              <w:right w:val="single" w:sz="2" w:space="0" w:color="F7F3ED"/>
            </w:tcBorders>
            <w:shd w:fill="FBF8F2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 w:cs="Arial" w:eastAsia="Arial"/>
                <w:color w:val="6B6258"/>
                <w:sz w:val="16"/>
                <w:szCs w:val="16"/>
              </w:rPr>
              <w:t>核心卖点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2"/>
                <w:szCs w:val="22"/>
              </w:rPr>
              <w:t xml:space="preserve">杭州龙井直采 </w:t>
            </w:r>
            <w:r>
              <w:rPr>
                <w:rFonts w:eastAsia="Microsoft YaHei" w:cs="Microsoft YaHei"/>
                <w:b/>
                <w:bCs/>
                <w:color w:val="1C1917"/>
                <w:sz w:val="22"/>
                <w:szCs w:val="22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2"/>
                <w:szCs w:val="22"/>
              </w:rPr>
              <w:t>现萃</w:t>
            </w:r>
          </w:p>
        </w:tc>
        <w:tc>
          <w:tcPr>
            <w:tcW w:w="3120" w:type="dxa"/>
            <w:tcBorders>
              <w:top w:val="single" w:sz="2" w:space="0" w:color="F7F3ED"/>
              <w:left w:val="single" w:sz="2" w:space="0" w:color="F7F3ED"/>
              <w:bottom w:val="single" w:sz="2" w:space="0" w:color="F7F3ED"/>
              <w:right w:val="single" w:sz="2" w:space="0" w:color="F7F3ED"/>
            </w:tcBorders>
            <w:shd w:fill="FBF8F2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 w:cs="Arial" w:eastAsia="Arial"/>
                <w:color w:val="6B6258"/>
                <w:sz w:val="16"/>
                <w:szCs w:val="16"/>
              </w:rPr>
              <w:t>差异化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2"/>
                <w:szCs w:val="22"/>
              </w:rPr>
              <w:t xml:space="preserve">节气命名 </w:t>
            </w:r>
            <w:r>
              <w:rPr>
                <w:rFonts w:eastAsia="Microsoft YaHei" w:cs="Microsoft YaHei"/>
                <w:b/>
                <w:bCs/>
                <w:color w:val="1C1917"/>
                <w:sz w:val="22"/>
                <w:szCs w:val="22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2"/>
                <w:szCs w:val="22"/>
              </w:rPr>
              <w:t>东方美学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pBdr>
          <w:left w:val="single" w:sz="24" w:space="8" w:color="C8472B"/>
        </w:pBdr>
        <w:shd w:val="clear" w:fill="F7F3ED"/>
        <w:spacing w:before="0" w:after="200"/>
        <w:rPr/>
      </w:pPr>
      <w:r>
        <w:rPr>
          <w:rFonts w:eastAsia="Microsoft YaHei" w:cs="Microsoft YaHei"/>
          <w:b/>
          <w:bCs/>
          <w:color w:val="1C1917"/>
          <w:sz w:val="28"/>
          <w:szCs w:val="28"/>
        </w:rPr>
        <w:t xml:space="preserve"> </w:t>
      </w:r>
      <w:r>
        <w:rPr>
          <w:rFonts w:ascii="Microsoft YaHei" w:hAnsi="Microsoft YaHei" w:cs="Microsoft YaHei"/>
          <w:b/>
          <w:bCs/>
          <w:color w:val="1C1917"/>
          <w:sz w:val="28"/>
          <w:szCs w:val="28"/>
        </w:rPr>
        <w:t xml:space="preserve">四、视觉体系 </w:t>
      </w:r>
      <w:r>
        <w:rPr>
          <w:rFonts w:ascii="Arial" w:hAnsi="Arial" w:cs="Arial" w:eastAsia="Arial"/>
          <w:color w:val="6B6258"/>
          <w:sz w:val="18"/>
          <w:szCs w:val="18"/>
        </w:rPr>
        <w:t xml:space="preserve">  </w:t>
      </w:r>
      <w:r>
        <w:rPr>
          <w:rFonts w:eastAsia="Arial" w:cs="Arial" w:ascii="Arial" w:hAnsi="Arial"/>
          <w:color w:val="6B6258"/>
          <w:sz w:val="18"/>
          <w:szCs w:val="18"/>
        </w:rPr>
        <w:t>VISUAL SYSTEM</w:t>
      </w:r>
    </w:p>
    <w:p>
      <w:pPr>
        <w:pStyle w:val="Normal"/>
        <w:spacing w:lineRule="auto" w:line="319" w:before="100" w:after="120"/>
        <w:jc w:val="left"/>
        <w:rPr/>
      </w:pPr>
      <w:r>
        <w:rPr>
          <w:rFonts w:ascii="Microsoft YaHei" w:hAnsi="Microsoft YaHei" w:cs="Microsoft YaHei"/>
          <w:b/>
          <w:bCs/>
          <w:i w:val="false"/>
          <w:iCs w:val="false"/>
          <w:color w:val="1C1917"/>
          <w:sz w:val="24"/>
          <w:szCs w:val="24"/>
        </w:rPr>
        <w:t>主色彩方案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100" w:type="dxa"/>
          <w:bottom w:w="120" w:type="dxa"/>
          <w:right w:w="100" w:type="dxa"/>
        </w:tblCellMar>
      </w:tblPr>
      <w:tblGrid>
        <w:gridCol w:w="2340"/>
        <w:gridCol w:w="2340"/>
        <w:gridCol w:w="2340"/>
        <w:gridCol w:w="2339"/>
      </w:tblGrid>
      <w:tr>
        <w:trPr/>
        <w:tc>
          <w:tcPr>
            <w:tcW w:w="234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</w:tcPr>
          <w:p>
            <w:pPr>
              <w:pStyle w:val="Normal"/>
              <w:shd w:val="clear" w:fill="1C1917"/>
              <w:spacing w:before="0" w:after="60"/>
              <w:jc w:val="center"/>
              <w:rPr/>
            </w:pPr>
            <w:r>
              <w:rPr>
                <w:rFonts w:eastAsia="Arial" w:cs="Arial" w:ascii="Arial" w:hAnsi="Arial"/>
                <w:sz w:val="40"/>
                <w:szCs w:val="40"/>
              </w:rPr>
              <w:t xml:space="preserve"> </w:t>
            </w:r>
          </w:p>
          <w:p>
            <w:pPr>
              <w:pStyle w:val="Normal"/>
              <w:spacing w:before="0" w:after="40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18"/>
                <w:szCs w:val="18"/>
              </w:rPr>
              <w:t>墨黑</w:t>
            </w:r>
          </w:p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color w:val="6B6258"/>
                <w:sz w:val="16"/>
                <w:szCs w:val="16"/>
              </w:rPr>
              <w:t>#1C1917</w:t>
            </w:r>
          </w:p>
          <w:p>
            <w:pPr>
              <w:pStyle w:val="Normal"/>
              <w:spacing w:before="40" w:after="0"/>
              <w:jc w:val="center"/>
              <w:rPr/>
            </w:pPr>
            <w:r>
              <w:rPr>
                <w:rFonts w:ascii="Microsoft YaHei" w:hAnsi="Microsoft YaHei" w:cs="Microsoft YaHei"/>
                <w:color w:val="6B6258"/>
                <w:sz w:val="15"/>
                <w:szCs w:val="15"/>
              </w:rPr>
              <w:t xml:space="preserve">主色 </w:t>
            </w:r>
            <w:r>
              <w:rPr>
                <w:rFonts w:eastAsia="Microsoft YaHei" w:cs="Microsoft YaHei"/>
                <w:color w:val="6B6258"/>
                <w:sz w:val="15"/>
                <w:szCs w:val="15"/>
              </w:rPr>
              <w:t xml:space="preserve">· </w:t>
            </w:r>
            <w:r>
              <w:rPr>
                <w:rFonts w:ascii="Microsoft YaHei" w:hAnsi="Microsoft YaHei" w:cs="Microsoft YaHei"/>
                <w:color w:val="6B6258"/>
                <w:sz w:val="15"/>
                <w:szCs w:val="15"/>
              </w:rPr>
              <w:t>沉稳</w:t>
            </w:r>
          </w:p>
        </w:tc>
        <w:tc>
          <w:tcPr>
            <w:tcW w:w="234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</w:tcPr>
          <w:p>
            <w:pPr>
              <w:pStyle w:val="Normal"/>
              <w:shd w:val="clear" w:fill="C8472B"/>
              <w:spacing w:before="0" w:after="60"/>
              <w:jc w:val="center"/>
              <w:rPr/>
            </w:pPr>
            <w:r>
              <w:rPr>
                <w:rFonts w:eastAsia="Arial" w:cs="Arial" w:ascii="Arial" w:hAnsi="Arial"/>
                <w:sz w:val="40"/>
                <w:szCs w:val="40"/>
              </w:rPr>
              <w:t xml:space="preserve"> </w:t>
            </w:r>
          </w:p>
          <w:p>
            <w:pPr>
              <w:pStyle w:val="Normal"/>
              <w:spacing w:before="0" w:after="40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18"/>
                <w:szCs w:val="18"/>
              </w:rPr>
              <w:t>朱砂红</w:t>
            </w:r>
          </w:p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color w:val="6B6258"/>
                <w:sz w:val="16"/>
                <w:szCs w:val="16"/>
              </w:rPr>
              <w:t>#C8472B</w:t>
            </w:r>
          </w:p>
          <w:p>
            <w:pPr>
              <w:pStyle w:val="Normal"/>
              <w:spacing w:before="40" w:after="0"/>
              <w:jc w:val="center"/>
              <w:rPr/>
            </w:pPr>
            <w:r>
              <w:rPr>
                <w:rFonts w:ascii="Microsoft YaHei" w:hAnsi="Microsoft YaHei" w:cs="Microsoft YaHei"/>
                <w:color w:val="6B6258"/>
                <w:sz w:val="15"/>
                <w:szCs w:val="15"/>
              </w:rPr>
              <w:t xml:space="preserve">强调色 </w:t>
            </w:r>
            <w:r>
              <w:rPr>
                <w:rFonts w:eastAsia="Microsoft YaHei" w:cs="Microsoft YaHei"/>
                <w:color w:val="6B6258"/>
                <w:sz w:val="15"/>
                <w:szCs w:val="15"/>
              </w:rPr>
              <w:t xml:space="preserve">· </w:t>
            </w:r>
            <w:r>
              <w:rPr>
                <w:rFonts w:ascii="Microsoft YaHei" w:hAnsi="Microsoft YaHei" w:cs="Microsoft YaHei"/>
                <w:color w:val="6B6258"/>
                <w:sz w:val="15"/>
                <w:szCs w:val="15"/>
              </w:rPr>
              <w:t>点睛</w:t>
            </w:r>
          </w:p>
        </w:tc>
        <w:tc>
          <w:tcPr>
            <w:tcW w:w="234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</w:tcPr>
          <w:p>
            <w:pPr>
              <w:pStyle w:val="Normal"/>
              <w:shd w:val="clear" w:fill="7B9B7E"/>
              <w:spacing w:before="0" w:after="60"/>
              <w:jc w:val="center"/>
              <w:rPr/>
            </w:pPr>
            <w:r>
              <w:rPr>
                <w:rFonts w:eastAsia="Arial" w:cs="Arial" w:ascii="Arial" w:hAnsi="Arial"/>
                <w:sz w:val="40"/>
                <w:szCs w:val="40"/>
              </w:rPr>
              <w:t xml:space="preserve"> </w:t>
            </w:r>
          </w:p>
          <w:p>
            <w:pPr>
              <w:pStyle w:val="Normal"/>
              <w:spacing w:before="0" w:after="40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18"/>
                <w:szCs w:val="18"/>
              </w:rPr>
              <w:t>竹青</w:t>
            </w:r>
          </w:p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color w:val="6B6258"/>
                <w:sz w:val="16"/>
                <w:szCs w:val="16"/>
              </w:rPr>
              <w:t>#7B9B7E</w:t>
            </w:r>
          </w:p>
          <w:p>
            <w:pPr>
              <w:pStyle w:val="Normal"/>
              <w:spacing w:before="40" w:after="0"/>
              <w:jc w:val="center"/>
              <w:rPr/>
            </w:pPr>
            <w:r>
              <w:rPr>
                <w:rFonts w:ascii="Microsoft YaHei" w:hAnsi="Microsoft YaHei" w:cs="Microsoft YaHei"/>
                <w:color w:val="6B6258"/>
                <w:sz w:val="15"/>
                <w:szCs w:val="15"/>
              </w:rPr>
              <w:t xml:space="preserve">辅助色 </w:t>
            </w:r>
            <w:r>
              <w:rPr>
                <w:rFonts w:eastAsia="Microsoft YaHei" w:cs="Microsoft YaHei"/>
                <w:color w:val="6B6258"/>
                <w:sz w:val="15"/>
                <w:szCs w:val="15"/>
              </w:rPr>
              <w:t xml:space="preserve">· </w:t>
            </w:r>
            <w:r>
              <w:rPr>
                <w:rFonts w:ascii="Microsoft YaHei" w:hAnsi="Microsoft YaHei" w:cs="Microsoft YaHei"/>
                <w:color w:val="6B6258"/>
                <w:sz w:val="15"/>
                <w:szCs w:val="15"/>
              </w:rPr>
              <w:t>自然</w:t>
            </w:r>
          </w:p>
        </w:tc>
        <w:tc>
          <w:tcPr>
            <w:tcW w:w="233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</w:tcPr>
          <w:p>
            <w:pPr>
              <w:pStyle w:val="Normal"/>
              <w:shd w:val="clear" w:fill="F7F3ED"/>
              <w:spacing w:before="0" w:after="60"/>
              <w:jc w:val="center"/>
              <w:rPr/>
            </w:pPr>
            <w:r>
              <w:rPr>
                <w:rFonts w:eastAsia="Arial" w:cs="Arial" w:ascii="Arial" w:hAnsi="Arial"/>
                <w:sz w:val="40"/>
                <w:szCs w:val="40"/>
              </w:rPr>
              <w:t xml:space="preserve"> </w:t>
            </w:r>
          </w:p>
          <w:p>
            <w:pPr>
              <w:pStyle w:val="Normal"/>
              <w:spacing w:before="0" w:after="40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18"/>
                <w:szCs w:val="18"/>
              </w:rPr>
              <w:t>米白</w:t>
            </w:r>
          </w:p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color w:val="6B6258"/>
                <w:sz w:val="16"/>
                <w:szCs w:val="16"/>
              </w:rPr>
              <w:t>#F7F3ED</w:t>
            </w:r>
          </w:p>
          <w:p>
            <w:pPr>
              <w:pStyle w:val="Normal"/>
              <w:spacing w:before="40" w:after="0"/>
              <w:jc w:val="center"/>
              <w:rPr/>
            </w:pPr>
            <w:r>
              <w:rPr>
                <w:rFonts w:ascii="Microsoft YaHei" w:hAnsi="Microsoft YaHei" w:cs="Microsoft YaHei"/>
                <w:color w:val="6B6258"/>
                <w:sz w:val="15"/>
                <w:szCs w:val="15"/>
              </w:rPr>
              <w:t xml:space="preserve">底色 </w:t>
            </w:r>
            <w:r>
              <w:rPr>
                <w:rFonts w:eastAsia="Microsoft YaHei" w:cs="Microsoft YaHei"/>
                <w:color w:val="6B6258"/>
                <w:sz w:val="15"/>
                <w:szCs w:val="15"/>
              </w:rPr>
              <w:t xml:space="preserve">· </w:t>
            </w:r>
            <w:r>
              <w:rPr>
                <w:rFonts w:ascii="Microsoft YaHei" w:hAnsi="Microsoft YaHei" w:cs="Microsoft YaHei"/>
                <w:color w:val="6B6258"/>
                <w:sz w:val="15"/>
                <w:szCs w:val="15"/>
              </w:rPr>
              <w:t>留白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p>
      <w:pPr>
        <w:pStyle w:val="Normal"/>
        <w:spacing w:lineRule="auto" w:line="319" w:before="100" w:after="120"/>
        <w:jc w:val="left"/>
        <w:rPr/>
      </w:pPr>
      <w:r>
        <w:rPr>
          <w:rFonts w:ascii="Microsoft YaHei" w:hAnsi="Microsoft YaHei" w:cs="Microsoft YaHei"/>
          <w:b/>
          <w:bCs/>
          <w:i w:val="false"/>
          <w:iCs w:val="false"/>
          <w:color w:val="1C1917"/>
          <w:sz w:val="24"/>
          <w:szCs w:val="24"/>
        </w:rPr>
        <w:t>字体规范</w:t>
      </w:r>
    </w:p>
    <w:tbl>
      <w:tblPr>
        <w:tblW w:w="9360" w:type="dxa"/>
        <w:jc w:val="left"/>
        <w:tblInd w:w="0" w:type="dxa"/>
        <w:tblLayout w:type="fixed"/>
        <w:tblCellMar>
          <w:top w:w="100" w:type="dxa"/>
          <w:left w:w="160" w:type="dxa"/>
          <w:bottom w:w="100" w:type="dxa"/>
          <w:right w:w="100" w:type="dxa"/>
        </w:tblCellMar>
      </w:tblPr>
      <w:tblGrid>
        <w:gridCol w:w="2340"/>
        <w:gridCol w:w="7019"/>
      </w:tblGrid>
      <w:tr>
        <w:trPr/>
        <w:tc>
          <w:tcPr>
            <w:tcW w:w="234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22"/>
                <w:szCs w:val="22"/>
              </w:rPr>
              <w:t>品牌主字</w:t>
            </w:r>
          </w:p>
        </w:tc>
        <w:tc>
          <w:tcPr>
            <w:tcW w:w="701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思源宋体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>/ Noto Serif SC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Microsoft YaHei" w:hAnsi="Microsoft YaHei" w:cs="Microsoft YaHei"/>
                <w:b w:val="false"/>
                <w:bCs w:val="false"/>
                <w:i w:val="false"/>
                <w:iCs w:val="false"/>
                <w:color w:val="6B6258"/>
                <w:sz w:val="18"/>
                <w:szCs w:val="18"/>
              </w:rPr>
              <w:t>用于品牌名、产品名、章节标题，传递东方雅致气质</w:t>
            </w:r>
          </w:p>
        </w:tc>
      </w:tr>
      <w:tr>
        <w:trPr/>
        <w:tc>
          <w:tcPr>
            <w:tcW w:w="234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22"/>
                <w:szCs w:val="22"/>
              </w:rPr>
              <w:t>辅助用字</w:t>
            </w:r>
          </w:p>
        </w:tc>
        <w:tc>
          <w:tcPr>
            <w:tcW w:w="701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思源黑体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>/ Noto Sans SC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Microsoft YaHei" w:hAnsi="Microsoft YaHei" w:cs="Microsoft YaHei"/>
                <w:b w:val="false"/>
                <w:bCs w:val="false"/>
                <w:i w:val="false"/>
                <w:iCs w:val="false"/>
                <w:color w:val="6B6258"/>
                <w:sz w:val="18"/>
                <w:szCs w:val="18"/>
              </w:rPr>
              <w:t>用于正文、价格、说明文字，保证可读性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pBdr>
          <w:left w:val="single" w:sz="24" w:space="8" w:color="C8472B"/>
        </w:pBdr>
        <w:shd w:val="clear" w:fill="F7F3ED"/>
        <w:spacing w:before="0" w:after="200"/>
        <w:rPr/>
      </w:pPr>
      <w:r>
        <w:rPr>
          <w:rFonts w:eastAsia="Microsoft YaHei" w:cs="Microsoft YaHei"/>
          <w:b/>
          <w:bCs/>
          <w:color w:val="1C1917"/>
          <w:sz w:val="28"/>
          <w:szCs w:val="28"/>
        </w:rPr>
        <w:t xml:space="preserve"> </w:t>
      </w:r>
      <w:r>
        <w:rPr>
          <w:rFonts w:ascii="Microsoft YaHei" w:hAnsi="Microsoft YaHei" w:cs="Microsoft YaHei"/>
          <w:b/>
          <w:bCs/>
          <w:color w:val="1C1917"/>
          <w:sz w:val="28"/>
          <w:szCs w:val="28"/>
        </w:rPr>
        <w:t xml:space="preserve">五、产品菜单 </w:t>
      </w:r>
      <w:r>
        <w:rPr>
          <w:rFonts w:ascii="Arial" w:hAnsi="Arial" w:cs="Arial" w:eastAsia="Arial"/>
          <w:color w:val="6B6258"/>
          <w:sz w:val="18"/>
          <w:szCs w:val="18"/>
        </w:rPr>
        <w:t xml:space="preserve">  </w:t>
      </w:r>
      <w:r>
        <w:rPr>
          <w:rFonts w:eastAsia="Arial" w:cs="Arial" w:ascii="Arial" w:hAnsi="Arial"/>
          <w:color w:val="6B6258"/>
          <w:sz w:val="18"/>
          <w:szCs w:val="18"/>
        </w:rPr>
        <w:t>MENU</w:t>
      </w:r>
    </w:p>
    <w:p>
      <w:pPr>
        <w:pStyle w:val="Normal"/>
        <w:spacing w:lineRule="auto" w:line="319" w:before="0" w:after="200"/>
        <w:jc w:val="left"/>
        <w:rPr/>
      </w:pPr>
      <w:r>
        <w:rPr>
          <w:rFonts w:ascii="Microsoft YaHei" w:hAnsi="Microsoft YaHei" w:cs="Microsoft YaHei"/>
          <w:b w:val="false"/>
          <w:bCs w:val="false"/>
          <w:i/>
          <w:iCs/>
          <w:color w:val="6B6258"/>
          <w:sz w:val="20"/>
          <w:szCs w:val="20"/>
        </w:rPr>
        <w:t>产品以二十四节气命名，赋予每杯茶独特的故事感与文化记忆点。</w:t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200" w:type="dxa"/>
          <w:bottom w:w="80" w:type="dxa"/>
          <w:right w:w="200" w:type="dxa"/>
        </w:tblCellMar>
      </w:tblPr>
      <w:tblGrid>
        <w:gridCol w:w="1599"/>
        <w:gridCol w:w="6161"/>
        <w:gridCol w:w="1600"/>
      </w:tblGrid>
      <w:tr>
        <w:trPr/>
        <w:tc>
          <w:tcPr>
            <w:tcW w:w="9360" w:type="dxa"/>
            <w:gridSpan w:val="3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1C1917" w:val="clear"/>
          </w:tcPr>
          <w:p>
            <w:pPr>
              <w:pStyle w:val="Normal"/>
              <w:rPr/>
            </w:pPr>
            <w:r>
              <w:rPr>
                <w:rFonts w:eastAsia="Microsoft YaHei" w:cs="Microsoft YaHei"/>
                <w:b/>
                <w:bCs/>
                <w:color w:val="F7F3ED"/>
                <w:sz w:val="22"/>
                <w:szCs w:val="22"/>
              </w:rPr>
              <w:t xml:space="preserve">  </w:t>
            </w:r>
            <w:r>
              <w:rPr>
                <w:rFonts w:ascii="Microsoft YaHei" w:hAnsi="Microsoft YaHei" w:cs="Microsoft YaHei"/>
                <w:b/>
                <w:bCs/>
                <w:color w:val="F7F3ED"/>
                <w:sz w:val="22"/>
                <w:szCs w:val="22"/>
              </w:rPr>
              <w:t xml:space="preserve">招牌推荐  </w:t>
            </w:r>
            <w:r>
              <w:rPr>
                <w:rFonts w:eastAsia="Microsoft YaHei" w:cs="Microsoft YaHei"/>
                <w:b/>
                <w:bCs/>
                <w:color w:val="F7F3ED"/>
                <w:sz w:val="22"/>
                <w:szCs w:val="22"/>
              </w:rPr>
              <w:t>SIGNATURE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产品图</w:t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160" w:type="dxa"/>
              <w:bottom w:w="60" w:type="dxa"/>
              <w:right w:w="10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产品信息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价格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1" name="晨光 · 龙井鲜乳" descr="晨光 · 龙井鲜乳&#10;晨光 · 龙井鲜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晨光 · 龙井鲜乳" descr="晨光 · 龙井鲜乳&#10;晨光 · 龙井鲜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6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spacing w:before="0" w:after="60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晨光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>龙井鲜乳</w:t>
            </w:r>
            <w:r>
              <w:rPr>
                <w:rFonts w:ascii="Microsoft YaHei" w:hAnsi="Microsoft YaHei" w:cs="Microsoft YaHei"/>
                <w:b/>
                <w:bCs/>
                <w:color w:val="FFFFFF"/>
                <w:sz w:val="15"/>
                <w:szCs w:val="15"/>
              </w:rPr>
              <w:t xml:space="preserve">  招牌</w:t>
            </w:r>
          </w:p>
          <w:p>
            <w:pPr>
              <w:pStyle w:val="Normal"/>
              <w:spacing w:before="0" w:after="40"/>
              <w:rPr/>
            </w:pPr>
            <w:r>
              <w:rPr>
                <w:rFonts w:ascii="Microsoft YaHei" w:hAnsi="Microsoft YaHei" w:cs="Microsoft YaHei"/>
                <w:i/>
                <w:iCs/>
                <w:color w:val="6B6258"/>
                <w:sz w:val="19"/>
                <w:szCs w:val="19"/>
              </w:rPr>
              <w:t>清晨第一杯，龙井茶香唤醒一天的温柔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 xml:space="preserve">杭州龙井 </w:t>
            </w:r>
            <w:r>
              <w:rPr>
                <w:rFonts w:eastAsia="Microsoft YaHei" w:cs="Microsoft YaHei"/>
                <w:color w:val="A0988E"/>
                <w:sz w:val="17"/>
                <w:szCs w:val="17"/>
              </w:rPr>
              <w:t xml:space="preserve">× </w:t>
            </w: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>鲜牛乳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月售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 xml:space="preserve">200+ · </w:t>
            </w: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好评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>98%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C8472B"/>
                <w:sz w:val="18"/>
                <w:szCs w:val="18"/>
              </w:rPr>
              <w:t>¥</w:t>
            </w:r>
            <w:r>
              <w:rPr>
                <w:rFonts w:eastAsia="Arial" w:cs="Arial" w:ascii="Arial" w:hAnsi="Arial"/>
                <w:b/>
                <w:bCs/>
                <w:color w:val="C8472B"/>
                <w:sz w:val="36"/>
                <w:szCs w:val="36"/>
              </w:rPr>
              <w:t>26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2" name="暮色 · 桂花酒酿" descr="暮色 · 桂花酒酿&#10;暮色 · 桂花酒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暮色 · 桂花酒酿" descr="暮色 · 桂花酒酿&#10;暮色 · 桂花酒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6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spacing w:before="0" w:after="60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暮色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>桂花酒酿</w:t>
            </w:r>
            <w:r>
              <w:rPr>
                <w:rFonts w:ascii="Microsoft YaHei" w:hAnsi="Microsoft YaHei" w:cs="Microsoft YaHei"/>
                <w:b/>
                <w:bCs/>
                <w:color w:val="FFFFFF"/>
                <w:sz w:val="15"/>
                <w:szCs w:val="15"/>
              </w:rPr>
              <w:t xml:space="preserve">  招牌</w:t>
            </w:r>
          </w:p>
          <w:p>
            <w:pPr>
              <w:pStyle w:val="Normal"/>
              <w:spacing w:before="0" w:after="40"/>
              <w:rPr/>
            </w:pPr>
            <w:r>
              <w:rPr>
                <w:rFonts w:ascii="Microsoft YaHei" w:hAnsi="Microsoft YaHei" w:cs="Microsoft YaHei"/>
                <w:i/>
                <w:iCs/>
                <w:color w:val="6B6258"/>
                <w:sz w:val="19"/>
                <w:szCs w:val="19"/>
              </w:rPr>
              <w:t>秋日微醺，满城桂香化作一杯暖意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 xml:space="preserve">金桂 </w:t>
            </w:r>
            <w:r>
              <w:rPr>
                <w:rFonts w:eastAsia="Microsoft YaHei" w:cs="Microsoft YaHei"/>
                <w:color w:val="A0988E"/>
                <w:sz w:val="17"/>
                <w:szCs w:val="17"/>
              </w:rPr>
              <w:t xml:space="preserve">× </w:t>
            </w: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>手工酒酿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月售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 xml:space="preserve">180+ · </w:t>
            </w: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好评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>97%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C8472B"/>
                <w:sz w:val="18"/>
                <w:szCs w:val="18"/>
              </w:rPr>
              <w:t>¥</w:t>
            </w:r>
            <w:r>
              <w:rPr>
                <w:rFonts w:eastAsia="Arial" w:cs="Arial" w:ascii="Arial" w:hAnsi="Arial"/>
                <w:b/>
                <w:bCs/>
                <w:color w:val="C8472B"/>
                <w:sz w:val="36"/>
                <w:szCs w:val="36"/>
              </w:rPr>
              <w:t>25</w:t>
            </w:r>
          </w:p>
        </w:tc>
      </w:tr>
      <w:tr>
        <w:trPr/>
        <w:tc>
          <w:tcPr>
            <w:tcW w:w="9360" w:type="dxa"/>
            <w:gridSpan w:val="3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1C1917" w:val="clear"/>
          </w:tcPr>
          <w:p>
            <w:pPr>
              <w:pStyle w:val="Normal"/>
              <w:rPr/>
            </w:pPr>
            <w:r>
              <w:rPr>
                <w:rFonts w:eastAsia="Microsoft YaHei" w:cs="Microsoft YaHei"/>
                <w:b/>
                <w:bCs/>
                <w:color w:val="F7F3ED"/>
                <w:sz w:val="22"/>
                <w:szCs w:val="22"/>
              </w:rPr>
              <w:t xml:space="preserve">  </w:t>
            </w:r>
            <w:r>
              <w:rPr>
                <w:rFonts w:ascii="Microsoft YaHei" w:hAnsi="Microsoft YaHei" w:cs="Microsoft YaHei"/>
                <w:b/>
                <w:bCs/>
                <w:color w:val="F7F3ED"/>
                <w:sz w:val="22"/>
                <w:szCs w:val="22"/>
              </w:rPr>
              <w:t xml:space="preserve">人气必喝  </w:t>
            </w:r>
            <w:r>
              <w:rPr>
                <w:rFonts w:eastAsia="Microsoft YaHei" w:cs="Microsoft YaHei"/>
                <w:b/>
                <w:bCs/>
                <w:color w:val="F7F3ED"/>
                <w:sz w:val="22"/>
                <w:szCs w:val="22"/>
              </w:rPr>
              <w:t>POPULAR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产品图</w:t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160" w:type="dxa"/>
              <w:bottom w:w="60" w:type="dxa"/>
              <w:right w:w="10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产品信息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价格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3" name="烟雨 · 乌龙轻乳" descr="烟雨 · 乌龙轻乳&#10;烟雨 · 乌龙轻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烟雨 · 乌龙轻乳" descr="烟雨 · 乌龙轻乳&#10;烟雨 · 乌龙轻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6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spacing w:before="0" w:after="60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烟雨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>乌龙轻乳</w:t>
            </w:r>
          </w:p>
          <w:p>
            <w:pPr>
              <w:pStyle w:val="Normal"/>
              <w:spacing w:before="0" w:after="40"/>
              <w:rPr/>
            </w:pPr>
            <w:r>
              <w:rPr>
                <w:rFonts w:ascii="Microsoft YaHei" w:hAnsi="Microsoft YaHei" w:cs="Microsoft YaHei"/>
                <w:i/>
                <w:iCs/>
                <w:color w:val="6B6258"/>
                <w:sz w:val="19"/>
                <w:szCs w:val="19"/>
              </w:rPr>
              <w:t>烟雨朦胧中，岩韵悠长不绝于口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 xml:space="preserve">武夷岩茶 </w:t>
            </w:r>
            <w:r>
              <w:rPr>
                <w:rFonts w:eastAsia="Microsoft YaHei" w:cs="Microsoft YaHei"/>
                <w:color w:val="A0988E"/>
                <w:sz w:val="17"/>
                <w:szCs w:val="17"/>
              </w:rPr>
              <w:t xml:space="preserve">× </w:t>
            </w: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>轻乳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月售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 xml:space="preserve">350+ · </w:t>
            </w: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好评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>99%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C8472B"/>
                <w:sz w:val="18"/>
                <w:szCs w:val="18"/>
              </w:rPr>
              <w:t>¥</w:t>
            </w:r>
            <w:r>
              <w:rPr>
                <w:rFonts w:eastAsia="Arial" w:cs="Arial" w:ascii="Arial" w:hAnsi="Arial"/>
                <w:b/>
                <w:bCs/>
                <w:color w:val="C8472B"/>
                <w:sz w:val="36"/>
                <w:szCs w:val="36"/>
              </w:rPr>
              <w:t>23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4" name="月白 · 茉莉清茶" descr="月白 · 茉莉清茶&#10;月白 · 茉莉清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月白 · 茉莉清茶" descr="月白 · 茉莉清茶&#10;月白 · 茉莉清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6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spacing w:before="0" w:after="60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月白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>茉莉清茶</w:t>
            </w:r>
          </w:p>
          <w:p>
            <w:pPr>
              <w:pStyle w:val="Normal"/>
              <w:spacing w:before="0" w:after="40"/>
              <w:rPr/>
            </w:pPr>
            <w:r>
              <w:rPr>
                <w:rFonts w:ascii="Microsoft YaHei" w:hAnsi="Microsoft YaHei" w:cs="Microsoft YaHei"/>
                <w:i/>
                <w:iCs/>
                <w:color w:val="6B6258"/>
                <w:sz w:val="19"/>
                <w:szCs w:val="19"/>
              </w:rPr>
              <w:t>月下独酌清饮，花影摇曳杯中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 xml:space="preserve">福州茉莉 </w:t>
            </w:r>
            <w:r>
              <w:rPr>
                <w:rFonts w:eastAsia="Microsoft YaHei" w:cs="Microsoft YaHei"/>
                <w:color w:val="A0988E"/>
                <w:sz w:val="17"/>
                <w:szCs w:val="17"/>
              </w:rPr>
              <w:t xml:space="preserve">× </w:t>
            </w: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>冷萃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月售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 xml:space="preserve">280+ · </w:t>
            </w: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好评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>98%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C8472B"/>
                <w:sz w:val="18"/>
                <w:szCs w:val="18"/>
              </w:rPr>
              <w:t>¥</w:t>
            </w:r>
            <w:r>
              <w:rPr>
                <w:rFonts w:eastAsia="Arial" w:cs="Arial" w:ascii="Arial" w:hAnsi="Arial"/>
                <w:b/>
                <w:bCs/>
                <w:color w:val="C8472B"/>
                <w:sz w:val="36"/>
                <w:szCs w:val="36"/>
              </w:rPr>
              <w:t>20</w:t>
            </w:r>
          </w:p>
        </w:tc>
      </w:tr>
      <w:tr>
        <w:trPr/>
        <w:tc>
          <w:tcPr>
            <w:tcW w:w="9360" w:type="dxa"/>
            <w:gridSpan w:val="3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1C1917" w:val="clear"/>
          </w:tcPr>
          <w:p>
            <w:pPr>
              <w:pStyle w:val="Normal"/>
              <w:rPr/>
            </w:pPr>
            <w:r>
              <w:rPr>
                <w:rFonts w:eastAsia="Microsoft YaHei" w:cs="Microsoft YaHei"/>
                <w:b/>
                <w:bCs/>
                <w:color w:val="F7F3ED"/>
                <w:sz w:val="22"/>
                <w:szCs w:val="22"/>
              </w:rPr>
              <w:t xml:space="preserve">  </w:t>
            </w:r>
            <w:r>
              <w:rPr>
                <w:rFonts w:ascii="Microsoft YaHei" w:hAnsi="Microsoft YaHei" w:cs="Microsoft YaHei"/>
                <w:b/>
                <w:bCs/>
                <w:color w:val="F7F3ED"/>
                <w:sz w:val="22"/>
                <w:szCs w:val="22"/>
              </w:rPr>
              <w:t xml:space="preserve">经典茶饮  </w:t>
            </w:r>
            <w:r>
              <w:rPr>
                <w:rFonts w:eastAsia="Microsoft YaHei" w:cs="Microsoft YaHei"/>
                <w:b/>
                <w:bCs/>
                <w:color w:val="F7F3ED"/>
                <w:sz w:val="22"/>
                <w:szCs w:val="22"/>
              </w:rPr>
              <w:t>CLASSIC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产品图</w:t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160" w:type="dxa"/>
              <w:bottom w:w="60" w:type="dxa"/>
              <w:right w:w="10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产品信息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价格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5" name="竹影 · 抹茶拿铁" descr="竹影 · 抹茶拿铁&#10;竹影 · 抹茶拿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竹影 · 抹茶拿铁" descr="竹影 · 抹茶拿铁&#10;竹影 · 抹茶拿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6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spacing w:before="0" w:after="60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竹影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>抹茶拿铁</w:t>
            </w:r>
          </w:p>
          <w:p>
            <w:pPr>
              <w:pStyle w:val="Normal"/>
              <w:spacing w:before="0" w:after="40"/>
              <w:rPr/>
            </w:pPr>
            <w:r>
              <w:rPr>
                <w:rFonts w:ascii="Microsoft YaHei" w:hAnsi="Microsoft YaHei" w:cs="Microsoft YaHei"/>
                <w:i/>
                <w:iCs/>
                <w:color w:val="6B6258"/>
                <w:sz w:val="19"/>
                <w:szCs w:val="19"/>
              </w:rPr>
              <w:t>竹林深处，一抹青翠悄然入怀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 xml:space="preserve">京都抹茶 </w:t>
            </w:r>
            <w:r>
              <w:rPr>
                <w:rFonts w:eastAsia="Microsoft YaHei" w:cs="Microsoft YaHei"/>
                <w:color w:val="A0988E"/>
                <w:sz w:val="17"/>
                <w:szCs w:val="17"/>
              </w:rPr>
              <w:t xml:space="preserve">× </w:t>
            </w: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>鲜奶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月售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 xml:space="preserve">90+ · </w:t>
            </w: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好评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>96%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C8472B"/>
                <w:sz w:val="18"/>
                <w:szCs w:val="18"/>
              </w:rPr>
              <w:t>¥</w:t>
            </w:r>
            <w:r>
              <w:rPr>
                <w:rFonts w:eastAsia="Arial" w:cs="Arial" w:ascii="Arial" w:hAnsi="Arial"/>
                <w:b/>
                <w:bCs/>
                <w:color w:val="C8472B"/>
                <w:sz w:val="36"/>
                <w:szCs w:val="36"/>
              </w:rPr>
              <w:t>27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6" name="晚风 · 蜜桃乌龙" descr="晚风 · 蜜桃乌龙&#10;晚风 · 蜜桃乌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晚风 · 蜜桃乌龙" descr="晚风 · 蜜桃乌龙&#10;晚风 · 蜜桃乌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6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spacing w:before="0" w:after="60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晚风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>蜜桃乌龙</w:t>
            </w:r>
          </w:p>
          <w:p>
            <w:pPr>
              <w:pStyle w:val="Normal"/>
              <w:spacing w:before="0" w:after="40"/>
              <w:rPr/>
            </w:pPr>
            <w:r>
              <w:rPr>
                <w:rFonts w:ascii="Microsoft YaHei" w:hAnsi="Microsoft YaHei" w:cs="Microsoft YaHei"/>
                <w:i/>
                <w:iCs/>
                <w:color w:val="6B6258"/>
                <w:sz w:val="19"/>
                <w:szCs w:val="19"/>
              </w:rPr>
              <w:t>夏日晚风拂面，蜜桃清香飘散四方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 xml:space="preserve">鲜切蜜桃 </w:t>
            </w:r>
            <w:r>
              <w:rPr>
                <w:rFonts w:eastAsia="Microsoft YaHei" w:cs="Microsoft YaHei"/>
                <w:color w:val="A0988E"/>
                <w:sz w:val="17"/>
                <w:szCs w:val="17"/>
              </w:rPr>
              <w:t xml:space="preserve">× </w:t>
            </w: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>乌龙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月售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 xml:space="preserve">160+ · </w:t>
            </w: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好评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>97%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C8472B"/>
                <w:sz w:val="18"/>
                <w:szCs w:val="18"/>
              </w:rPr>
              <w:t>¥</w:t>
            </w:r>
            <w:r>
              <w:rPr>
                <w:rFonts w:eastAsia="Arial" w:cs="Arial" w:ascii="Arial" w:hAnsi="Arial"/>
                <w:b/>
                <w:bCs/>
                <w:color w:val="C8472B"/>
                <w:sz w:val="36"/>
                <w:szCs w:val="36"/>
              </w:rPr>
              <w:t>22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7" name="霜降 · 红玉奶茶" descr="霜降 · 红玉奶茶&#10;霜降 · 红玉奶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霜降 · 红玉奶茶" descr="霜降 · 红玉奶茶&#10;霜降 · 红玉奶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6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spacing w:before="0" w:after="60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霜降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>红玉奶茶</w:t>
            </w:r>
          </w:p>
          <w:p>
            <w:pPr>
              <w:pStyle w:val="Normal"/>
              <w:spacing w:before="0" w:after="40"/>
              <w:rPr/>
            </w:pPr>
            <w:r>
              <w:rPr>
                <w:rFonts w:ascii="Microsoft YaHei" w:hAnsi="Microsoft YaHei" w:cs="Microsoft YaHei"/>
                <w:i/>
                <w:iCs/>
                <w:color w:val="6B6258"/>
                <w:sz w:val="19"/>
                <w:szCs w:val="19"/>
              </w:rPr>
              <w:t>霜降时节，红玉温润缓缓入心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>台茶</w:t>
            </w:r>
            <w:r>
              <w:rPr>
                <w:rFonts w:eastAsia="Microsoft YaHei" w:cs="Microsoft YaHei"/>
                <w:color w:val="A0988E"/>
                <w:sz w:val="17"/>
                <w:szCs w:val="17"/>
              </w:rPr>
              <w:t>18</w:t>
            </w: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 xml:space="preserve">号 </w:t>
            </w:r>
            <w:r>
              <w:rPr>
                <w:rFonts w:eastAsia="Microsoft YaHei" w:cs="Microsoft YaHei"/>
                <w:color w:val="A0988E"/>
                <w:sz w:val="17"/>
                <w:szCs w:val="17"/>
              </w:rPr>
              <w:t xml:space="preserve">× </w:t>
            </w: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>鲜乳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月售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 xml:space="preserve">120+ · </w:t>
            </w: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好评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>95%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C8472B"/>
                <w:sz w:val="18"/>
                <w:szCs w:val="18"/>
              </w:rPr>
              <w:t>¥</w:t>
            </w:r>
            <w:r>
              <w:rPr>
                <w:rFonts w:eastAsia="Arial" w:cs="Arial" w:ascii="Arial" w:hAnsi="Arial"/>
                <w:b/>
                <w:bCs/>
                <w:color w:val="C8472B"/>
                <w:sz w:val="36"/>
                <w:szCs w:val="36"/>
              </w:rPr>
              <w:t>25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8" name="谷雨 · 荔枝红韵" descr="谷雨 · 荔枝红韵&#10;谷雨 · 荔枝红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谷雨 · 荔枝红韵" descr="谷雨 · 荔枝红韵&#10;谷雨 · 荔枝红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6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spacing w:before="0" w:after="60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谷雨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>荔枝红韵</w:t>
            </w:r>
          </w:p>
          <w:p>
            <w:pPr>
              <w:pStyle w:val="Normal"/>
              <w:spacing w:before="0" w:after="40"/>
              <w:rPr/>
            </w:pPr>
            <w:r>
              <w:rPr>
                <w:rFonts w:ascii="Microsoft YaHei" w:hAnsi="Microsoft YaHei" w:cs="Microsoft YaHei"/>
                <w:i/>
                <w:iCs/>
                <w:color w:val="6B6258"/>
                <w:sz w:val="19"/>
                <w:szCs w:val="19"/>
              </w:rPr>
              <w:t>谷雨润物无声，荔香沁人心脾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 xml:space="preserve">岭南荔枝 </w:t>
            </w:r>
            <w:r>
              <w:rPr>
                <w:rFonts w:eastAsia="Microsoft YaHei" w:cs="Microsoft YaHei"/>
                <w:color w:val="A0988E"/>
                <w:sz w:val="17"/>
                <w:szCs w:val="17"/>
              </w:rPr>
              <w:t xml:space="preserve">× </w:t>
            </w: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>祁红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月售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 xml:space="preserve">75+ · </w:t>
            </w: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好评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>94%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C8472B"/>
                <w:sz w:val="18"/>
                <w:szCs w:val="18"/>
              </w:rPr>
              <w:t>¥</w:t>
            </w:r>
            <w:r>
              <w:rPr>
                <w:rFonts w:eastAsia="Arial" w:cs="Arial" w:ascii="Arial" w:hAnsi="Arial"/>
                <w:b/>
                <w:bCs/>
                <w:color w:val="C8472B"/>
                <w:sz w:val="36"/>
                <w:szCs w:val="36"/>
              </w:rPr>
              <w:t>24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9" name="惊蛰 · 青梅煎茶" descr="惊蛰 · 青梅煎茶&#10;惊蛰 · 青梅煎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惊蛰 · 青梅煎茶" descr="惊蛰 · 青梅煎茶&#10;惊蛰 · 青梅煎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6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spacing w:before="0" w:after="60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惊蛰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>青梅煎茶</w:t>
            </w:r>
          </w:p>
          <w:p>
            <w:pPr>
              <w:pStyle w:val="Normal"/>
              <w:spacing w:before="0" w:after="40"/>
              <w:rPr/>
            </w:pPr>
            <w:r>
              <w:rPr>
                <w:rFonts w:ascii="Microsoft YaHei" w:hAnsi="Microsoft YaHei" w:cs="Microsoft YaHei"/>
                <w:i/>
                <w:iCs/>
                <w:color w:val="6B6258"/>
                <w:sz w:val="19"/>
                <w:szCs w:val="19"/>
              </w:rPr>
              <w:t>惊蛰春雷动，梅子青青正好入茶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 xml:space="preserve">当季青梅 </w:t>
            </w:r>
            <w:r>
              <w:rPr>
                <w:rFonts w:eastAsia="Microsoft YaHei" w:cs="Microsoft YaHei"/>
                <w:color w:val="A0988E"/>
                <w:sz w:val="17"/>
                <w:szCs w:val="17"/>
              </w:rPr>
              <w:t xml:space="preserve">× </w:t>
            </w: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>煎茶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月售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 xml:space="preserve">60+ · </w:t>
            </w: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好评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>96%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C8472B"/>
                <w:sz w:val="18"/>
                <w:szCs w:val="18"/>
              </w:rPr>
              <w:t>¥</w:t>
            </w:r>
            <w:r>
              <w:rPr>
                <w:rFonts w:eastAsia="Arial" w:cs="Arial" w:ascii="Arial" w:hAnsi="Arial"/>
                <w:b/>
                <w:bCs/>
                <w:color w:val="C8472B"/>
                <w:sz w:val="36"/>
                <w:szCs w:val="36"/>
              </w:rPr>
              <w:t>23</w:t>
            </w:r>
          </w:p>
        </w:tc>
      </w:tr>
      <w:tr>
        <w:trPr/>
        <w:tc>
          <w:tcPr>
            <w:tcW w:w="9360" w:type="dxa"/>
            <w:gridSpan w:val="3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1C1917" w:val="clear"/>
          </w:tcPr>
          <w:p>
            <w:pPr>
              <w:pStyle w:val="Normal"/>
              <w:rPr/>
            </w:pPr>
            <w:r>
              <w:rPr>
                <w:rFonts w:eastAsia="Microsoft YaHei" w:cs="Microsoft YaHei"/>
                <w:b/>
                <w:bCs/>
                <w:color w:val="F7F3ED"/>
                <w:sz w:val="22"/>
                <w:szCs w:val="22"/>
              </w:rPr>
              <w:t xml:space="preserve">  </w:t>
            </w:r>
            <w:r>
              <w:rPr>
                <w:rFonts w:ascii="Microsoft YaHei" w:hAnsi="Microsoft YaHei" w:cs="Microsoft YaHei"/>
                <w:b/>
                <w:bCs/>
                <w:color w:val="F7F3ED"/>
                <w:sz w:val="22"/>
                <w:szCs w:val="22"/>
              </w:rPr>
              <w:t xml:space="preserve">季节限定  </w:t>
            </w:r>
            <w:r>
              <w:rPr>
                <w:rFonts w:eastAsia="Microsoft YaHei" w:cs="Microsoft YaHei"/>
                <w:b/>
                <w:bCs/>
                <w:color w:val="F7F3ED"/>
                <w:sz w:val="22"/>
                <w:szCs w:val="22"/>
              </w:rPr>
              <w:t>SEASONAL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产品图</w:t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160" w:type="dxa"/>
              <w:bottom w:w="60" w:type="dxa"/>
              <w:right w:w="10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产品信息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7F3ED" w:val="clear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18"/>
                <w:szCs w:val="18"/>
              </w:rPr>
              <w:t>价格</w:t>
            </w:r>
          </w:p>
        </w:tc>
      </w:tr>
      <w:tr>
        <w:trPr/>
        <w:tc>
          <w:tcPr>
            <w:tcW w:w="15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10" name="小雪 · 可可乌龙" descr="小雪 · 可可乌龙&#10;小雪 · 可可乌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小雪 · 可可乌龙" descr="小雪 · 可可乌龙&#10;小雪 · 可可乌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top w:w="100" w:type="dxa"/>
              <w:left w:w="160" w:type="dxa"/>
              <w:bottom w:w="100" w:type="dxa"/>
              <w:right w:w="100" w:type="dxa"/>
            </w:tcMar>
            <w:vAlign w:val="center"/>
          </w:tcPr>
          <w:p>
            <w:pPr>
              <w:pStyle w:val="Normal"/>
              <w:spacing w:before="0" w:after="60"/>
              <w:rPr/>
            </w:pP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 xml:space="preserve">小雪 </w:t>
            </w:r>
            <w:r>
              <w:rPr>
                <w:rFonts w:eastAsia="Microsoft YaHei" w:cs="Microsoft YaHei"/>
                <w:b/>
                <w:bCs/>
                <w:color w:val="1C1917"/>
                <w:sz w:val="24"/>
                <w:szCs w:val="24"/>
              </w:rPr>
              <w:t xml:space="preserve">· </w:t>
            </w:r>
            <w:r>
              <w:rPr>
                <w:rFonts w:ascii="Microsoft YaHei" w:hAnsi="Microsoft YaHei" w:cs="Microsoft YaHei"/>
                <w:b/>
                <w:bCs/>
                <w:color w:val="1C1917"/>
                <w:sz w:val="24"/>
                <w:szCs w:val="24"/>
              </w:rPr>
              <w:t>可可乌龙</w:t>
            </w:r>
          </w:p>
          <w:p>
            <w:pPr>
              <w:pStyle w:val="Normal"/>
              <w:spacing w:before="0" w:after="40"/>
              <w:rPr/>
            </w:pPr>
            <w:r>
              <w:rPr>
                <w:rFonts w:ascii="Microsoft YaHei" w:hAnsi="Microsoft YaHei" w:cs="Microsoft YaHei"/>
                <w:i/>
                <w:iCs/>
                <w:color w:val="6B6258"/>
                <w:sz w:val="19"/>
                <w:szCs w:val="19"/>
              </w:rPr>
              <w:t>小雪围炉煮茶，可可暖意盈满心怀</w:t>
            </w:r>
          </w:p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 xml:space="preserve">法式可可 </w:t>
            </w:r>
            <w:r>
              <w:rPr>
                <w:rFonts w:eastAsia="Microsoft YaHei" w:cs="Microsoft YaHei"/>
                <w:color w:val="A0988E"/>
                <w:sz w:val="17"/>
                <w:szCs w:val="17"/>
              </w:rPr>
              <w:t xml:space="preserve">× </w:t>
            </w:r>
            <w:r>
              <w:rPr>
                <w:rFonts w:ascii="Microsoft YaHei" w:hAnsi="Microsoft YaHei" w:cs="Microsoft YaHei"/>
                <w:color w:val="A0988E"/>
                <w:sz w:val="17"/>
                <w:szCs w:val="17"/>
              </w:rPr>
              <w:t>炭焙乌龙</w:t>
            </w:r>
          </w:p>
          <w:p>
            <w:pPr>
              <w:pStyle w:val="Normal"/>
              <w:spacing w:before="40" w:after="0"/>
              <w:rPr/>
            </w:pP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月售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 xml:space="preserve">45+ · </w:t>
            </w:r>
            <w:r>
              <w:rPr>
                <w:rFonts w:ascii="Arial" w:hAnsi="Arial" w:cs="Arial" w:eastAsia="Arial"/>
                <w:color w:val="B0A89E"/>
                <w:sz w:val="16"/>
                <w:szCs w:val="16"/>
              </w:rPr>
              <w:t>好评</w:t>
            </w:r>
            <w:r>
              <w:rPr>
                <w:rFonts w:eastAsia="Arial" w:cs="Arial" w:ascii="Arial" w:hAnsi="Arial"/>
                <w:color w:val="B0A89E"/>
                <w:sz w:val="16"/>
                <w:szCs w:val="16"/>
              </w:rPr>
              <w:t>99%</w:t>
            </w:r>
          </w:p>
        </w:tc>
        <w:tc>
          <w:tcPr>
            <w:tcW w:w="16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FBF8F2" w:val="clear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C8472B"/>
                <w:sz w:val="18"/>
                <w:szCs w:val="18"/>
              </w:rPr>
              <w:t>¥</w:t>
            </w:r>
            <w:r>
              <w:rPr>
                <w:rFonts w:eastAsia="Arial" w:cs="Arial" w:ascii="Arial" w:hAnsi="Arial"/>
                <w:b/>
                <w:bCs/>
                <w:color w:val="C8472B"/>
                <w:sz w:val="36"/>
                <w:szCs w:val="36"/>
              </w:rPr>
              <w:t>26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p>
      <w:pPr>
        <w:pStyle w:val="Normal"/>
        <w:spacing w:lineRule="auto" w:line="319" w:before="0" w:after="120"/>
        <w:jc w:val="left"/>
        <w:rPr/>
      </w:pPr>
      <w:r>
        <w:rPr>
          <w:rFonts w:ascii="Microsoft YaHei" w:hAnsi="Microsoft YaHei" w:cs="Microsoft YaHei"/>
          <w:b/>
          <w:bCs/>
          <w:i w:val="false"/>
          <w:iCs w:val="false"/>
          <w:color w:val="C8472B"/>
          <w:sz w:val="22"/>
          <w:szCs w:val="22"/>
        </w:rPr>
        <w:t>套餐：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半盏双杯套餐 —— 任选两杯招牌，共饮一段茶时，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¥42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（原价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¥50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）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pBdr>
          <w:left w:val="single" w:sz="24" w:space="8" w:color="C8472B"/>
        </w:pBdr>
        <w:shd w:val="clear" w:fill="F7F3ED"/>
        <w:spacing w:before="0" w:after="200"/>
        <w:rPr/>
      </w:pPr>
      <w:r>
        <w:rPr>
          <w:rFonts w:eastAsia="Microsoft YaHei" w:cs="Microsoft YaHei"/>
          <w:b/>
          <w:bCs/>
          <w:color w:val="1C1917"/>
          <w:sz w:val="28"/>
          <w:szCs w:val="28"/>
        </w:rPr>
        <w:t xml:space="preserve"> </w:t>
      </w:r>
      <w:r>
        <w:rPr>
          <w:rFonts w:ascii="Microsoft YaHei" w:hAnsi="Microsoft YaHei" w:cs="Microsoft YaHei"/>
          <w:b/>
          <w:bCs/>
          <w:color w:val="1C1917"/>
          <w:sz w:val="28"/>
          <w:szCs w:val="28"/>
        </w:rPr>
        <w:t xml:space="preserve">六、店铺展示效果 </w:t>
      </w:r>
      <w:r>
        <w:rPr>
          <w:rFonts w:ascii="Arial" w:hAnsi="Arial" w:cs="Arial" w:eastAsia="Arial"/>
          <w:color w:val="6B6258"/>
          <w:sz w:val="18"/>
          <w:szCs w:val="18"/>
        </w:rPr>
        <w:t xml:space="preserve">  </w:t>
      </w:r>
      <w:r>
        <w:rPr>
          <w:rFonts w:eastAsia="Arial" w:cs="Arial" w:ascii="Arial" w:hAnsi="Arial"/>
          <w:color w:val="6B6258"/>
          <w:sz w:val="18"/>
          <w:szCs w:val="18"/>
        </w:rPr>
        <w:t>STORE PREVIEW</w:t>
      </w:r>
    </w:p>
    <w:p>
      <w:pPr>
        <w:pStyle w:val="Normal"/>
        <w:spacing w:lineRule="auto" w:line="319" w:before="0" w:after="200"/>
        <w:jc w:val="left"/>
        <w:rPr/>
      </w:pP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6B6258"/>
          <w:sz w:val="20"/>
          <w:szCs w:val="20"/>
        </w:rPr>
        <w:t>以下为淘宝闪购店铺页面的完整设计效果，包含品牌头图、配送信息、分类导航、产品列表与品牌故事区。</w:t>
      </w:r>
    </w:p>
    <w:p>
      <w:pPr>
        <w:pStyle w:val="Normal"/>
        <w:spacing w:before="100" w:after="100"/>
        <w:jc w:val="center"/>
        <w:rPr/>
      </w:pPr>
      <w:r>
        <w:rPr/>
        <w:drawing>
          <wp:inline distT="0" distB="0" distL="0" distR="0">
            <wp:extent cx="3619500" cy="7848600"/>
            <wp:effectExtent l="0" t="0" r="0" b="0"/>
            <wp:docPr id="11" name="店铺展示" descr="店铺展示效果&#10;半盏品牌淘宝闪购店铺页面设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店铺展示" descr="店铺展示效果&#10;半盏品牌淘宝闪购店铺页面设计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84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pBdr>
          <w:left w:val="single" w:sz="24" w:space="8" w:color="C8472B"/>
        </w:pBdr>
        <w:shd w:val="clear" w:fill="F7F3ED"/>
        <w:spacing w:before="0" w:after="200"/>
        <w:rPr/>
      </w:pPr>
      <w:r>
        <w:rPr>
          <w:rFonts w:eastAsia="Microsoft YaHei" w:cs="Microsoft YaHei"/>
          <w:b/>
          <w:bCs/>
          <w:color w:val="1C1917"/>
          <w:sz w:val="28"/>
          <w:szCs w:val="28"/>
        </w:rPr>
        <w:t xml:space="preserve"> </w:t>
      </w:r>
      <w:r>
        <w:rPr>
          <w:rFonts w:ascii="Microsoft YaHei" w:hAnsi="Microsoft YaHei" w:cs="Microsoft YaHei"/>
          <w:b/>
          <w:bCs/>
          <w:color w:val="1C1917"/>
          <w:sz w:val="28"/>
          <w:szCs w:val="28"/>
        </w:rPr>
        <w:t xml:space="preserve">七、包装与视觉延伸 </w:t>
      </w:r>
      <w:r>
        <w:rPr>
          <w:rFonts w:ascii="Arial" w:hAnsi="Arial" w:cs="Arial" w:eastAsia="Arial"/>
          <w:color w:val="6B6258"/>
          <w:sz w:val="18"/>
          <w:szCs w:val="18"/>
        </w:rPr>
        <w:t xml:space="preserve">  </w:t>
      </w:r>
      <w:r>
        <w:rPr>
          <w:rFonts w:eastAsia="Arial" w:cs="Arial" w:ascii="Arial" w:hAnsi="Arial"/>
          <w:color w:val="6B6258"/>
          <w:sz w:val="18"/>
          <w:szCs w:val="18"/>
        </w:rPr>
        <w:t>PACKAGING</w:t>
      </w:r>
    </w:p>
    <w:p>
      <w:pPr>
        <w:pStyle w:val="Normal"/>
        <w:spacing w:lineRule="auto" w:line="319" w:before="100" w:after="80"/>
        <w:jc w:val="left"/>
        <w:rPr/>
      </w:pPr>
      <w:r>
        <w:rPr>
          <w:rFonts w:ascii="Microsoft YaHei" w:hAnsi="Microsoft YaHei" w:cs="Microsoft YaHei"/>
          <w:b/>
          <w:bCs/>
          <w:i w:val="false"/>
          <w:iCs w:val="false"/>
          <w:color w:val="1C1917"/>
          <w:sz w:val="22"/>
          <w:szCs w:val="22"/>
        </w:rPr>
        <w:t>杯身设计</w:t>
      </w:r>
    </w:p>
    <w:p>
      <w:pPr>
        <w:pStyle w:val="ListParagraph"/>
        <w:numPr>
          <w:ilvl w:val="0"/>
          <w:numId w:val="1"/>
        </w:numPr>
        <w:spacing w:lineRule="auto" w:line="319" w:before="0" w:after="80"/>
        <w:rPr/>
      </w:pP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 xml:space="preserve">透明杯身 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 xml:space="preserve">+ 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牛皮纸杯套，呼应“留白”理念，让茶汤本色成为主角</w:t>
      </w:r>
    </w:p>
    <w:p>
      <w:pPr>
        <w:pStyle w:val="ListParagraph"/>
        <w:numPr>
          <w:ilvl w:val="0"/>
          <w:numId w:val="1"/>
        </w:numPr>
        <w:spacing w:lineRule="auto" w:line="319" w:before="0" w:after="80"/>
        <w:rPr/>
      </w:pP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杯套印“半盏”篆刻印章式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 xml:space="preserve">Logo + 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节气名，每款产品拥有专属杯套</w:t>
      </w:r>
    </w:p>
    <w:p>
      <w:pPr>
        <w:pStyle w:val="ListParagraph"/>
        <w:numPr>
          <w:ilvl w:val="0"/>
          <w:numId w:val="1"/>
        </w:numPr>
        <w:spacing w:lineRule="auto" w:line="319" w:before="0" w:after="80"/>
        <w:rPr/>
      </w:pP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底部印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Slogan“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 xml:space="preserve">半盏清欢 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 xml:space="preserve">· 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一味东方”，形成品牌记忆闭环</w:t>
      </w:r>
    </w:p>
    <w:p>
      <w:pPr>
        <w:pStyle w:val="Normal"/>
        <w:spacing w:lineRule="auto" w:line="319" w:before="200" w:after="80"/>
        <w:jc w:val="left"/>
        <w:rPr/>
      </w:pPr>
      <w:r>
        <w:rPr>
          <w:rFonts w:ascii="Microsoft YaHei" w:hAnsi="Microsoft YaHei" w:cs="Microsoft YaHei"/>
          <w:b/>
          <w:bCs/>
          <w:i w:val="false"/>
          <w:iCs w:val="false"/>
          <w:color w:val="1C1917"/>
          <w:sz w:val="22"/>
          <w:szCs w:val="22"/>
        </w:rPr>
        <w:t>店铺视觉</w:t>
      </w:r>
    </w:p>
    <w:p>
      <w:pPr>
        <w:pStyle w:val="ListParagraph"/>
        <w:numPr>
          <w:ilvl w:val="0"/>
          <w:numId w:val="1"/>
        </w:numPr>
        <w:spacing w:lineRule="auto" w:line="319" w:before="0" w:after="80"/>
        <w:rPr/>
      </w:pP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 xml:space="preserve">店铺头图采用墨黑底 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 xml:space="preserve">+ 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朱砂红印章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Logo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，与浅色产品图形成强对比</w:t>
      </w:r>
    </w:p>
    <w:p>
      <w:pPr>
        <w:pStyle w:val="ListParagraph"/>
        <w:numPr>
          <w:ilvl w:val="0"/>
          <w:numId w:val="1"/>
        </w:numPr>
        <w:spacing w:lineRule="auto" w:line="319" w:before="0" w:after="80"/>
        <w:rPr/>
      </w:pP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产品卡片左侧色条区分品类：朱砂红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=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招牌，竹青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=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限定</w:t>
      </w:r>
    </w:p>
    <w:p>
      <w:pPr>
        <w:pStyle w:val="ListParagraph"/>
        <w:numPr>
          <w:ilvl w:val="0"/>
          <w:numId w:val="1"/>
        </w:numPr>
        <w:spacing w:lineRule="auto" w:line="319" w:before="0" w:after="80"/>
        <w:rPr/>
      </w:pP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 xml:space="preserve">每款产品配诗意文案 </w:t>
      </w:r>
      <w:r>
        <w:rPr>
          <w:rFonts w:eastAsia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 xml:space="preserve">+ </w:t>
      </w:r>
      <w:r>
        <w:rPr>
          <w:rFonts w:ascii="Microsoft YaHei" w:hAnsi="Microsoft YaHei" w:cs="Microsoft YaHei"/>
          <w:b w:val="false"/>
          <w:bCs w:val="false"/>
          <w:i w:val="false"/>
          <w:iCs w:val="false"/>
          <w:color w:val="2D2520"/>
          <w:sz w:val="20"/>
          <w:szCs w:val="20"/>
        </w:rPr>
        <w:t>核心食材说明，增强内容感与购买理由</w:t>
      </w:r>
    </w:p>
    <w:p>
      <w:pPr>
        <w:pStyle w:val="Normal"/>
        <w:pBdr>
          <w:left w:val="single" w:sz="24" w:space="8" w:color="C8472B"/>
        </w:pBdr>
        <w:shd w:val="clear" w:fill="F7F3ED"/>
        <w:spacing w:before="300" w:after="200"/>
        <w:rPr/>
      </w:pPr>
      <w:r>
        <w:rPr>
          <w:rFonts w:eastAsia="Microsoft YaHei" w:cs="Microsoft YaHei"/>
          <w:b/>
          <w:bCs/>
          <w:color w:val="1C1917"/>
          <w:sz w:val="28"/>
          <w:szCs w:val="28"/>
        </w:rPr>
        <w:t xml:space="preserve"> </w:t>
      </w:r>
      <w:r>
        <w:rPr>
          <w:rFonts w:ascii="Microsoft YaHei" w:hAnsi="Microsoft YaHei" w:cs="Microsoft YaHei"/>
          <w:b/>
          <w:bCs/>
          <w:color w:val="1C1917"/>
          <w:sz w:val="28"/>
          <w:szCs w:val="28"/>
        </w:rPr>
        <w:t xml:space="preserve">八、落地建议 </w:t>
      </w:r>
      <w:r>
        <w:rPr>
          <w:rFonts w:ascii="Arial" w:hAnsi="Arial" w:cs="Arial" w:eastAsia="Arial"/>
          <w:color w:val="6B6258"/>
          <w:sz w:val="18"/>
          <w:szCs w:val="18"/>
        </w:rPr>
        <w:t xml:space="preserve">  </w:t>
      </w:r>
      <w:r>
        <w:rPr>
          <w:rFonts w:eastAsia="Arial" w:cs="Arial" w:ascii="Arial" w:hAnsi="Arial"/>
          <w:color w:val="6B6258"/>
          <w:sz w:val="18"/>
          <w:szCs w:val="18"/>
        </w:rPr>
        <w:t>NEXT STEPS</w:t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00" w:type="dxa"/>
          <w:bottom w:w="80" w:type="dxa"/>
          <w:right w:w="100" w:type="dxa"/>
        </w:tblCellMar>
      </w:tblPr>
      <w:tblGrid>
        <w:gridCol w:w="1199"/>
        <w:gridCol w:w="2400"/>
        <w:gridCol w:w="5761"/>
      </w:tblGrid>
      <w:tr>
        <w:trPr/>
        <w:tc>
          <w:tcPr>
            <w:tcW w:w="11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C8472B" w:val="clea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left w:w="16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20"/>
                <w:szCs w:val="20"/>
              </w:rPr>
              <w:t>品牌注册</w:t>
            </w:r>
          </w:p>
        </w:tc>
        <w:tc>
          <w:tcPr>
            <w:tcW w:w="57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left w:w="16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 w:val="false"/>
                <w:bCs w:val="false"/>
                <w:i w:val="false"/>
                <w:iCs w:val="false"/>
                <w:color w:val="2D2520"/>
                <w:sz w:val="19"/>
                <w:szCs w:val="19"/>
              </w:rPr>
              <w:t xml:space="preserve">确认“半盏 </w:t>
            </w:r>
            <w:r>
              <w:rPr>
                <w:rFonts w:eastAsia="Microsoft YaHei" w:cs="Microsoft YaHei"/>
                <w:b w:val="false"/>
                <w:bCs w:val="false"/>
                <w:i w:val="false"/>
                <w:iCs w:val="false"/>
                <w:color w:val="2D2520"/>
                <w:sz w:val="19"/>
                <w:szCs w:val="19"/>
              </w:rPr>
              <w:t>BANZHAN”</w:t>
            </w:r>
            <w:r>
              <w:rPr>
                <w:rFonts w:ascii="Microsoft YaHei" w:hAnsi="Microsoft YaHei" w:cs="Microsoft YaHei"/>
                <w:b w:val="false"/>
                <w:bCs w:val="false"/>
                <w:i w:val="false"/>
                <w:iCs w:val="false"/>
                <w:color w:val="2D2520"/>
                <w:sz w:val="19"/>
                <w:szCs w:val="19"/>
              </w:rPr>
              <w:t>商标可注册，同步注册域名与社交媒体账号</w:t>
            </w:r>
          </w:p>
        </w:tc>
      </w:tr>
      <w:tr>
        <w:trPr/>
        <w:tc>
          <w:tcPr>
            <w:tcW w:w="11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C8472B" w:val="clea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left w:w="16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20"/>
                <w:szCs w:val="20"/>
              </w:rPr>
              <w:t>物料制作</w:t>
            </w:r>
          </w:p>
        </w:tc>
        <w:tc>
          <w:tcPr>
            <w:tcW w:w="57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left w:w="16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 w:val="false"/>
                <w:bCs w:val="false"/>
                <w:i w:val="false"/>
                <w:iCs w:val="false"/>
                <w:color w:val="2D2520"/>
                <w:sz w:val="19"/>
                <w:szCs w:val="19"/>
              </w:rPr>
              <w:t>定制牛皮纸杯套、封口贴、外卖袋，统一视觉规范</w:t>
            </w:r>
          </w:p>
        </w:tc>
      </w:tr>
      <w:tr>
        <w:trPr/>
        <w:tc>
          <w:tcPr>
            <w:tcW w:w="11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C8472B" w:val="clea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left w:w="16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20"/>
                <w:szCs w:val="20"/>
              </w:rPr>
              <w:t>店铺上线</w:t>
            </w:r>
          </w:p>
        </w:tc>
        <w:tc>
          <w:tcPr>
            <w:tcW w:w="57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left w:w="16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 w:val="false"/>
                <w:bCs w:val="false"/>
                <w:i w:val="false"/>
                <w:iCs w:val="false"/>
                <w:color w:val="2D2520"/>
                <w:sz w:val="19"/>
                <w:szCs w:val="19"/>
              </w:rPr>
              <w:t>淘宝闪购店铺页全面替换为新视觉，配合开业满减活动</w:t>
            </w:r>
          </w:p>
        </w:tc>
      </w:tr>
      <w:tr>
        <w:trPr/>
        <w:tc>
          <w:tcPr>
            <w:tcW w:w="1199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shd w:fill="C8472B" w:val="clea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left w:w="16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/>
                <w:bCs/>
                <w:i w:val="false"/>
                <w:iCs w:val="false"/>
                <w:color w:val="2D2520"/>
                <w:sz w:val="20"/>
                <w:szCs w:val="20"/>
              </w:rPr>
              <w:t>内容种草</w:t>
            </w:r>
          </w:p>
        </w:tc>
        <w:tc>
          <w:tcPr>
            <w:tcW w:w="5761" w:type="dxa"/>
            <w:tcBorders>
              <w:top w:val="single" w:sz="2" w:space="0" w:color="D6CFC4"/>
              <w:left w:val="single" w:sz="2" w:space="0" w:color="D6CFC4"/>
              <w:bottom w:val="single" w:sz="2" w:space="0" w:color="D6CFC4"/>
              <w:right w:val="single" w:sz="2" w:space="0" w:color="D6CFC4"/>
            </w:tcBorders>
            <w:tcMar>
              <w:left w:w="160" w:type="dxa"/>
            </w:tcMar>
          </w:tcPr>
          <w:p>
            <w:pPr>
              <w:pStyle w:val="Normal"/>
              <w:rPr/>
            </w:pPr>
            <w:r>
              <w:rPr>
                <w:rFonts w:ascii="Microsoft YaHei" w:hAnsi="Microsoft YaHei" w:cs="Microsoft YaHei"/>
                <w:b w:val="false"/>
                <w:bCs w:val="false"/>
                <w:i w:val="false"/>
                <w:iCs w:val="false"/>
                <w:color w:val="2D2520"/>
                <w:sz w:val="19"/>
                <w:szCs w:val="19"/>
              </w:rPr>
              <w:t>小红书</w:t>
            </w:r>
            <w:r>
              <w:rPr>
                <w:rFonts w:eastAsia="Microsoft YaHei" w:cs="Microsoft YaHei"/>
                <w:b w:val="false"/>
                <w:bCs w:val="false"/>
                <w:i w:val="false"/>
                <w:iCs w:val="false"/>
                <w:color w:val="2D2520"/>
                <w:sz w:val="19"/>
                <w:szCs w:val="19"/>
              </w:rPr>
              <w:t>/</w:t>
            </w:r>
            <w:r>
              <w:rPr>
                <w:rFonts w:ascii="Microsoft YaHei" w:hAnsi="Microsoft YaHei" w:cs="Microsoft YaHei"/>
                <w:b w:val="false"/>
                <w:bCs w:val="false"/>
                <w:i w:val="false"/>
                <w:iCs w:val="false"/>
                <w:color w:val="2D2520"/>
                <w:sz w:val="19"/>
                <w:szCs w:val="19"/>
              </w:rPr>
              <w:t>抖音发布节气茶饮内容，强化“东方轻愈”心智</w:t>
            </w:r>
          </w:p>
        </w:tc>
      </w:tr>
    </w:tbl>
    <w:p>
      <w:pPr>
        <w:pStyle w:val="Normal"/>
        <w:spacing w:before="0" w:after="400"/>
        <w:rPr/>
      </w:pPr>
      <w:r>
        <w:rPr/>
      </w:r>
    </w:p>
    <w:p>
      <w:pPr>
        <w:pStyle w:val="Normal"/>
        <w:pBdr>
          <w:top w:val="single" w:sz="6" w:space="8" w:color="C8472B"/>
        </w:pBdr>
        <w:spacing w:before="400" w:after="100"/>
        <w:jc w:val="center"/>
        <w:rPr/>
      </w:pPr>
      <w:r>
        <w:rPr>
          <w:rFonts w:ascii="Microsoft YaHei" w:hAnsi="Microsoft YaHei" w:cs="Microsoft YaHei"/>
          <w:b/>
          <w:bCs/>
          <w:color w:val="1C1917"/>
          <w:sz w:val="32"/>
          <w:szCs w:val="32"/>
        </w:rPr>
        <w:t xml:space="preserve">半 盏 </w:t>
      </w:r>
      <w:r>
        <w:rPr>
          <w:rFonts w:eastAsia="Microsoft YaHei" w:cs="Microsoft YaHei"/>
          <w:b/>
          <w:bCs/>
          <w:color w:val="1C1917"/>
          <w:sz w:val="32"/>
          <w:szCs w:val="32"/>
        </w:rPr>
        <w:t>· BANZHAN</w:t>
      </w:r>
    </w:p>
    <w:p>
      <w:pPr>
        <w:pStyle w:val="Normal"/>
        <w:jc w:val="center"/>
        <w:rPr/>
      </w:pPr>
      <w:r>
        <w:rPr>
          <w:rFonts w:ascii="Microsoft YaHei" w:hAnsi="Microsoft YaHei" w:cs="Microsoft YaHei"/>
          <w:i/>
          <w:iCs/>
          <w:color w:val="6B6258"/>
          <w:sz w:val="20"/>
          <w:szCs w:val="20"/>
        </w:rPr>
        <w:t xml:space="preserve">半盏清欢 </w:t>
      </w:r>
      <w:r>
        <w:rPr>
          <w:rFonts w:eastAsia="Microsoft YaHei" w:cs="Microsoft YaHei"/>
          <w:i/>
          <w:iCs/>
          <w:color w:val="6B6258"/>
          <w:sz w:val="20"/>
          <w:szCs w:val="20"/>
        </w:rPr>
        <w:t xml:space="preserve">· </w:t>
      </w:r>
      <w:r>
        <w:rPr>
          <w:rFonts w:ascii="Microsoft YaHei" w:hAnsi="Microsoft YaHei" w:cs="Microsoft YaHei"/>
          <w:i/>
          <w:iCs/>
          <w:color w:val="6B6258"/>
          <w:sz w:val="20"/>
          <w:szCs w:val="20"/>
        </w:rPr>
        <w:t>一味东方</w:t>
      </w:r>
    </w:p>
    <w:sectPr>
      <w:type w:val="nextPage"/>
      <w:pgSz w:w="11906" w:h="16838"/>
      <w:pgMar w:left="1200" w:right="1200" w:gutter="0" w:header="0" w:top="1200" w:footer="0" w:bottom="120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Microsoft YaHe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Microsoft YaHei" w:hAnsi="Microsoft YaHei" w:eastAsia="Microsoft YaHei" w:cs="Microsoft YaHe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Microsoft YaHei" w:hAnsi="Microsoft YaHei" w:eastAsia="Microsoft YaHei" w:cs="Microsoft YaHei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left"/>
    </w:pPr>
    <w:rPr>
      <w:rFonts w:ascii="Microsoft YaHei" w:hAnsi="Microsoft YaHei" w:eastAsia="Microsoft YaHei" w:cs="Microsoft YaHei"/>
      <w:b/>
      <w:bCs/>
      <w:color w:val="auto"/>
      <w:kern w:val="0"/>
      <w:sz w:val="22"/>
      <w:szCs w:val="22"/>
      <w:lang w:val="en-US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Microsoft YaHei" w:hAnsi="Microsoft YaHei" w:eastAsia="Microsoft YaHei" w:cs="Microsoft YaHei"/>
      <w:color w:val="auto"/>
      <w:kern w:val="0"/>
      <w:sz w:val="22"/>
      <w:szCs w:val="22"/>
      <w:lang w:val="en-U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2026-07-21T10:29:18Z</dcterms:created>
  <dc:creator>Un-named</dc:creator>
  <dc:description/>
  <dc:language>en-US</dc:language>
  <cp:lastModifiedBy>Un-named</cp:lastModifiedBy>
  <dcterms:modified xsi:type="dcterms:W3CDTF">2026-07-21T10:29:18Z</dcterms:modified>
  <cp:revision>1</cp:revision>
  <dc:subject/>
  <dc:title/>
</cp:coreProperties>
</file>