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</w:pPr>
    </w:p>
    <w:p>
      <w:pPr>
        <w:spacing w:after="200"/>
        <w:jc w:val="center"/>
      </w:pPr>
      <w:r>
        <w:rPr>
          <w:rFonts w:ascii="Microsoft YaHei" w:cs="Microsoft YaHei" w:eastAsia="Microsoft YaHei" w:hAnsi="Microsoft YaHei"/>
          <w:b/>
          <w:bCs/>
          <w:color w:val="1F4E79"/>
          <w:sz w:val="56"/>
          <w:szCs w:val="56"/>
        </w:rPr>
        <w:t xml:space="preserve">咨询资料整理报告</w:t>
      </w:r>
    </w:p>
    <w:p>
      <w:pPr>
        <w:spacing w:after="100"/>
        <w:jc w:val="center"/>
      </w:pPr>
      <w:r>
        <w:rPr>
          <w:rFonts w:ascii="Microsoft YaHei" w:cs="Microsoft YaHei" w:eastAsia="Microsoft YaHei" w:hAnsi="Microsoft YaHei"/>
          <w:color w:val="404040"/>
          <w:sz w:val="36"/>
          <w:szCs w:val="36"/>
        </w:rPr>
        <w:t xml:space="preserve">——区域连锁餐饮企业</w:t>
      </w:r>
    </w:p>
    <w:p>
      <w:pPr>
        <w:spacing w:after="600"/>
      </w:pPr>
    </w:p>
    <w:p>
      <w:pPr>
        <w:jc w:val="center"/>
      </w:pPr>
      <w:r>
        <w:rPr>
          <w:rFonts w:ascii="Microsoft YaHei" w:cs="Microsoft YaHei" w:eastAsia="Microsoft YaHei" w:hAnsi="Microsoft YaHei"/>
          <w:color w:val="595959"/>
          <w:sz w:val="26"/>
          <w:szCs w:val="26"/>
        </w:rPr>
        <w:t xml:space="preserve">客户信息收集与关键数据提取</w:t>
      </w:r>
    </w:p>
    <w:p>
      <w:pPr>
        <w:spacing w:after="18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rPr>
          <w:tblHeader/>
        </w:trPr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项目</w:t>
            </w:r>
          </w:p>
        </w:tc>
        <w:tc>
          <w:tcPr>
            <w:tcW w:type="dxa" w:w="6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内容</w:t>
            </w:r>
          </w:p>
        </w:tc>
      </w:tr>
      <w:tr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报告类型</w:t>
            </w:r>
          </w:p>
        </w:tc>
        <w:tc>
          <w:tcPr>
            <w:tcW w:type="dxa" w:w="6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咨询资料整理报告（初稿）</w:t>
            </w:r>
          </w:p>
        </w:tc>
      </w:tr>
      <w:tr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客户类型</w:t>
            </w:r>
          </w:p>
        </w:tc>
        <w:tc>
          <w:tcPr>
            <w:tcW w:type="dxa" w:w="6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区域连锁餐饮企业</w:t>
            </w:r>
          </w:p>
        </w:tc>
      </w:tr>
      <w:tr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当前规模</w:t>
            </w:r>
          </w:p>
        </w:tc>
        <w:tc>
          <w:tcPr>
            <w:tcW w:type="dxa" w:w="6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12家门店</w:t>
            </w:r>
          </w:p>
        </w:tc>
      </w:tr>
      <w:tr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增长目标</w:t>
            </w:r>
          </w:p>
        </w:tc>
        <w:tc>
          <w:tcPr>
            <w:tcW w:type="dxa" w:w="6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25家门店（一年内）</w:t>
            </w:r>
          </w:p>
        </w:tc>
      </w:tr>
      <w:tr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编制日期</w:t>
            </w:r>
          </w:p>
        </w:tc>
        <w:tc>
          <w:tcPr>
            <w:tcW w:type="dxa" w:w="6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2026年7月</w:t>
            </w:r>
          </w:p>
        </w:tc>
      </w:tr>
      <w:tr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报告状态</w:t>
            </w:r>
          </w:p>
        </w:tc>
        <w:tc>
          <w:tcPr>
            <w:tcW w:type="dxa" w:w="6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待补充资料后完善</w:t>
            </w:r>
          </w:p>
        </w:tc>
      </w:tr>
    </w:tbl>
    <w:p>
      <w:r>
        <w:br w:type="page"/>
      </w:r>
    </w:p>
    <w:p>
      <w:pPr>
        <w:pStyle w:val="Heading1"/>
        <w:spacing w:after="160" w:before="360"/>
      </w:pPr>
      <w:r>
        <w:rPr>
          <w:rFonts w:ascii="Microsoft YaHei" w:cs="Microsoft YaHei" w:eastAsia="Microsoft YaHei" w:hAnsi="Microsoft YaHei"/>
          <w:b/>
          <w:bCs/>
          <w:color w:val="1F4E79"/>
          <w:sz w:val="32"/>
          <w:szCs w:val="32"/>
        </w:rPr>
        <w:t xml:space="preserve">一、客户背景摘要</w:t>
      </w:r>
    </w:p>
    <w:p>
      <w:pPr>
        <w:spacing w:after="100" w:line="360"/>
        <w:jc w:val="both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本报告基于客户提供的模拟资料整理而成。客户为一家区域连锁餐饮企业，当前运营12家门店，主要服务本地市场。企业计划在未来一年内将门店规模扩张至25家，实现门店数量翻倍增长。在快速扩张背景下，企业同时面临多重经营挑战。</w:t>
      </w:r>
    </w:p>
    <w:p>
      <w:pPr>
        <w:spacing w:after="100" w:line="360"/>
        <w:jc w:val="both"/>
      </w:pPr>
      <w:r>
        <w:rPr>
          <w:rFonts w:ascii="Microsoft YaHei" w:cs="Microsoft YaHei" w:eastAsia="Microsoft YaHei" w:hAnsi="Microsoft YaHei"/>
          <w:b/>
          <w:bCs/>
          <w:sz w:val="22"/>
          <w:szCs w:val="22"/>
        </w:rPr>
        <w:t xml:space="preserve">核心背景信息如下：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b w:val="false"/>
          <w:bCs w:val="false"/>
          <w:sz w:val="22"/>
          <w:szCs w:val="22"/>
        </w:rPr>
        <w:t xml:space="preserve">企业性质：区域连锁餐饮企业，覆盖本地市场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b w:val="false"/>
          <w:bCs w:val="false"/>
          <w:sz w:val="22"/>
          <w:szCs w:val="22"/>
        </w:rPr>
        <w:t xml:space="preserve">当前规模：12家在营门店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b w:val="false"/>
          <w:bCs w:val="false"/>
          <w:sz w:val="22"/>
          <w:szCs w:val="22"/>
        </w:rPr>
        <w:t xml:space="preserve">扩张目标：一年内新增13家门店，总规模达到25家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b w:val="false"/>
          <w:bCs w:val="false"/>
          <w:sz w:val="22"/>
          <w:szCs w:val="22"/>
        </w:rPr>
        <w:t xml:space="preserve">核心挑战：人工成本上升、门店利润不稳定、客户复购率下降、供应链管理粗放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b w:val="false"/>
          <w:bCs w:val="false"/>
          <w:sz w:val="22"/>
          <w:szCs w:val="22"/>
        </w:rPr>
        <w:t xml:space="preserve">咨询需求：在快速扩张前理清经营现状，优化成本与运营体系，为规模化发展奠定基础</w:t>
      </w:r>
    </w:p>
    <w:p>
      <w:pPr>
        <w:spacing w:after="100" w:line="360"/>
        <w:jc w:val="both"/>
      </w:pPr>
      <w:r>
        <w:rPr>
          <w:rFonts w:ascii="Microsoft YaHei" w:cs="Microsoft YaHei" w:eastAsia="Microsoft YaHei" w:hAnsi="Microsoft YaHei"/>
          <w:i/>
          <w:iCs/>
          <w:color w:val="595959"/>
          <w:sz w:val="22"/>
          <w:szCs w:val="22"/>
        </w:rPr>
        <w:t xml:space="preserve">本报告旨在系统梳理客户当前已知信息，识别关键经营数据缺口，提出初步问题判断，并列出后续访谈问题清单，为深度咨询服务奠定基础。当前阶段信息尚不完整，多处关键数据需在后续访谈与资料收集中补充完善。</w:t>
      </w:r>
    </w:p>
    <w:p>
      <w:pPr>
        <w:spacing w:after="120"/>
      </w:pPr>
    </w:p>
    <w:p>
      <w:pPr>
        <w:pStyle w:val="Heading1"/>
        <w:spacing w:after="160" w:before="360"/>
      </w:pPr>
      <w:r>
        <w:rPr>
          <w:rFonts w:ascii="Microsoft YaHei" w:cs="Microsoft YaHei" w:eastAsia="Microsoft YaHei" w:hAnsi="Microsoft YaHei"/>
          <w:b/>
          <w:bCs/>
          <w:color w:val="1F4E79"/>
          <w:sz w:val="32"/>
          <w:szCs w:val="32"/>
        </w:rPr>
        <w:t xml:space="preserve">二、关键数据提取表</w:t>
      </w:r>
    </w:p>
    <w:p>
      <w:pPr>
        <w:spacing w:after="100" w:line="360"/>
        <w:jc w:val="both"/>
      </w:pPr>
      <w:r>
        <w:rPr>
          <w:rFonts w:ascii="Microsoft YaHei" w:cs="Microsoft YaHei" w:eastAsia="Microsoft YaHei" w:hAnsi="Microsoft YaHei"/>
          <w:i/>
          <w:iCs/>
          <w:color w:val="595959"/>
          <w:sz w:val="22"/>
          <w:szCs w:val="22"/>
        </w:rPr>
        <w:t xml:space="preserve">以下为基于现有资料提取的关键经营数据汇总。标注为「待补充」的项目表示当前资料中缺失，需后续收集。</w:t>
      </w:r>
    </w:p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2.1 企业基本信息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360"/>
        <w:gridCol w:w="2400"/>
      </w:tblGrid>
      <w:tr>
        <w:trPr>
          <w:tblHeader/>
        </w:trP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项目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内容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备注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企业类型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区域连锁餐饮企业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已确认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当前门店数量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12家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已确认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目标门店数量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25家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一年内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扩张计划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新增13家门店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门店数翻倍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所在区域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需确认覆盖城市/区域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成立年份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需确认经营年限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品牌定位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高端/中端/大众定位不清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主营品类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中餐/快餐/火锅等未明确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经营模式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直营/加盟/混合模式未确认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员工总数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需确认组织规模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总部团队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管理层与支持部门配置不明</w:t>
            </w:r>
          </w:p>
        </w:tc>
      </w:tr>
    </w:tbl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2.2 经营数据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360"/>
        <w:gridCol w:w="2400"/>
      </w:tblGrid>
      <w:tr>
        <w:trPr>
          <w:tblHeader/>
        </w:trP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经营指标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数据/现状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备注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年营业总额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核心财务数据缺失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单店年均营业额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需按门店拆分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客单价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需确认价格带定位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日均客流量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需按门店/时段拆分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翻台率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运营效率核心指标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门店利润率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不稳定（波动较大）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/>
                <w:bCs/>
                <w:color w:val="C00000"/>
                <w:sz w:val="22"/>
                <w:szCs w:val="22"/>
              </w:rPr>
              <w:t xml:space="preserve">已知问题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客户复购率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呈下降趋势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/>
                <w:bCs/>
                <w:color w:val="C00000"/>
                <w:sz w:val="22"/>
                <w:szCs w:val="22"/>
              </w:rPr>
              <w:t xml:space="preserve">已知问题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同店增长率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需确认老店增长情况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外卖占比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线上渠道贡献不明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高峰/平峰营业比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需评估时段结构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毛利率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盈利能力核心指标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投资回收期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单店投入产出评估</w:t>
            </w:r>
          </w:p>
        </w:tc>
      </w:tr>
    </w:tbl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2.3 客户画像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360"/>
        <w:gridCol w:w="2400"/>
      </w:tblGrid>
      <w:tr>
        <w:trPr>
          <w:tblHeader/>
        </w:trP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维度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描述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备注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目标客群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核心消费人群未明确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年龄分布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需会员/订单数据分析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消费场景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堂食/外卖/聚餐占比不明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消费频次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呈下降趋势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/>
                <w:bCs/>
                <w:color w:val="C00000"/>
                <w:sz w:val="22"/>
                <w:szCs w:val="22"/>
              </w:rPr>
              <w:t xml:space="preserve">已知问题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客单价区间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需结合品类确认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会员体系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会员制度/积分/储值不明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会员数量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客户基数未量化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主要获客渠道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线上/线下/口碑占比不明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客户满意度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NPS/评价数据缺失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客户流失率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流失趋势未量化</w:t>
            </w:r>
          </w:p>
        </w:tc>
      </w:tr>
    </w:tbl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2.4 成本结构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360"/>
        <w:gridCol w:w="2400"/>
      </w:tblGrid>
      <w:tr>
        <w:trPr>
          <w:tblHeader/>
        </w:trP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成本项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现状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备注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人工成本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持续上升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/>
                <w:bCs/>
                <w:color w:val="C00000"/>
                <w:sz w:val="22"/>
                <w:szCs w:val="22"/>
              </w:rPr>
              <w:t xml:space="preserve">已知问题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食材成本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占营业额比例未量化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租金成本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按门店/区域需拆分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能源费用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水电气等运营成本不明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供应链成本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管理粗放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/>
                <w:bCs/>
                <w:color w:val="C00000"/>
                <w:sz w:val="22"/>
                <w:szCs w:val="22"/>
              </w:rPr>
              <w:t xml:space="preserve">已知问题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营销费用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推广/促销投入不明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管理费用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总部摊销/管理成本不明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人工成本占比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人效评估关键指标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食材成本占比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食材管控核心指标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总成本率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整体成本结构未量化</w:t>
            </w:r>
          </w:p>
        </w:tc>
      </w:tr>
    </w:tbl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2.5 增长目标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360"/>
        <w:gridCol w:w="2400"/>
      </w:tblGrid>
      <w:tr>
        <w:trPr>
          <w:tblHeader/>
        </w:trP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项目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目标/内容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备注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门店扩张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12家 → 25家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一年内新增13家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扩张节奏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开店时间表未明确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新店选址策略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选址标准/区域规划不明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资金规划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扩张资金来源/预算不明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人才储备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店长/核心人员储备不明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营收目标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扩张后营收预期未量化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利润目标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待补充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扩张后利润预期未量化</w:t>
            </w:r>
          </w:p>
        </w:tc>
      </w:tr>
    </w:tbl>
    <w:p>
      <w:r>
        <w:br w:type="page"/>
      </w:r>
    </w:p>
    <w:p>
      <w:pPr>
        <w:pStyle w:val="Heading1"/>
        <w:spacing w:after="160" w:before="360"/>
      </w:pPr>
      <w:r>
        <w:rPr>
          <w:rFonts w:ascii="Microsoft YaHei" w:cs="Microsoft YaHei" w:eastAsia="Microsoft YaHei" w:hAnsi="Microsoft YaHei"/>
          <w:b/>
          <w:bCs/>
          <w:color w:val="1F4E79"/>
          <w:sz w:val="32"/>
          <w:szCs w:val="32"/>
        </w:rPr>
        <w:t xml:space="preserve">三、主要问题初步判断</w:t>
      </w:r>
    </w:p>
    <w:p>
      <w:pPr>
        <w:spacing w:after="100" w:line="360"/>
        <w:jc w:val="both"/>
      </w:pPr>
      <w:r>
        <w:rPr>
          <w:rFonts w:ascii="Microsoft YaHei" w:cs="Microsoft YaHei" w:eastAsia="Microsoft YaHei" w:hAnsi="Microsoft YaHei"/>
          <w:i/>
          <w:iCs/>
          <w:color w:val="595959"/>
          <w:sz w:val="22"/>
          <w:szCs w:val="22"/>
        </w:rPr>
        <w:t xml:space="preserve">基于现有资料，对客户面临的四大核心问题及扩张风险进行初步分析。以下判断需在补充资料后进一步验证。</w:t>
      </w:r>
    </w:p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问题一：人工成本持续上升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维度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分析内容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现象描述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人工成本呈持续上升趋势，对企业利润空间形成挤压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可能原因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人员编制冗余、人效偏低、排班调度不合理、缺乏标准化培训体系、门店自动化程度低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潜在影响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门店利润率下滑、扩张后人工成本绝对值进一步放大、管理复杂度上升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初步建议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建立人效指标体系（人均产出/坪效），优化排班模型，推进标准化操作流程（SOP），评估中央厨房/预制菜替代方案</w:t>
            </w:r>
          </w:p>
        </w:tc>
      </w:tr>
    </w:tbl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问题二：门店利润不稳定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维度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分析内容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现象描述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各门店利润波动较大，经营稳定性不足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可能原因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成本控制薄弱、定价策略不清晰、门店间运营水平差异大、选址质量参差不齐、季节性波动未有效应对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潜在影响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部分门店可能处于亏损状态、整体利润率难以预测、扩张信心不足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初步建议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建立门店盈利模型与分级管理体系，分析门店利润差异根因，制定标准化门店运营手册，建立门店盈亏预警机制</w:t>
            </w:r>
          </w:p>
        </w:tc>
      </w:tr>
    </w:tbl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问题三：客户复购率下降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维度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分析内容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现象描述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客户复购率呈下降趋势，客户粘性减弱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可能原因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产品/服务体验下滑、菜品更新节奏慢、会员运营薄弱、竞争加剧分流、客户需求变化未及时响应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潜在影响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获客成本上升（需持续拉新弥补流失）、品牌口碑受损、门店客流下降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初步建议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搭建会员数据分析体系，梳理客户旅程与触点，建立分层会员运营策略，加强菜品研发与上新机制</w:t>
            </w:r>
          </w:p>
        </w:tc>
      </w:tr>
    </w:tbl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问题四：供应链管理粗放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维度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分析内容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现象描述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供应链管理粗放，缺乏精细化管理与系统化管控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可能原因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采购分散未集中、缺乏统一配送体系、库存管理缺失、供应商管理薄弱、缺乏食材成本波动应对机制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潜在影响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食材成本不可控、品质稳定性差、损耗率高、扩张后供应链压力倍增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初步建议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评估集中采购与中央厨房可行性，建立供应商评估与准入体系，引入库存管理系统，制定食材成本管控标准</w:t>
            </w:r>
          </w:p>
        </w:tc>
      </w:tr>
    </w:tbl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问题五：快速扩张风险（综合判断）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维度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分析内容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核心风险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在人工成本、利润稳定性、客户复购、供应链四大问题尚未解决的情况下，一年内门店数量翻倍扩张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风险传导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管理半径扩大→管控力下降→门店标准执行走样→品质与体验下滑→客户流失加速→利润进一步恶化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关键瓶颈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人才储备（店长/核心岗位）、供应链承载力、资金链压力、管理体系可复制性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初步建议</w:t>
            </w:r>
          </w:p>
        </w:tc>
        <w:tc>
          <w:tcPr>
            <w:tcW w:type="dxa" w:w="7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建议先完成运营标准化与盈利模型验证后再加速扩张，分阶段推进（如先至18家验证模式，再扩至25家），同步建设总部支持体系</w:t>
            </w:r>
          </w:p>
        </w:tc>
      </w:tr>
    </w:tbl>
    <w:p>
      <w:r>
        <w:br w:type="page"/>
      </w:r>
    </w:p>
    <w:p>
      <w:pPr>
        <w:pStyle w:val="Heading1"/>
        <w:spacing w:after="160" w:before="360"/>
      </w:pPr>
      <w:r>
        <w:rPr>
          <w:rFonts w:ascii="Microsoft YaHei" w:cs="Microsoft YaHei" w:eastAsia="Microsoft YaHei" w:hAnsi="Microsoft YaHei"/>
          <w:b/>
          <w:bCs/>
          <w:color w:val="1F4E79"/>
          <w:sz w:val="32"/>
          <w:szCs w:val="32"/>
        </w:rPr>
        <w:t xml:space="preserve">四、缺失资料清单</w:t>
      </w:r>
    </w:p>
    <w:p>
      <w:pPr>
        <w:spacing w:after="100" w:line="360"/>
        <w:jc w:val="both"/>
      </w:pPr>
      <w:r>
        <w:rPr>
          <w:rFonts w:ascii="Microsoft YaHei" w:cs="Microsoft YaHei" w:eastAsia="Microsoft YaHei" w:hAnsi="Microsoft YaHei"/>
          <w:i/>
          <w:iCs/>
          <w:color w:val="595959"/>
          <w:sz w:val="22"/>
          <w:szCs w:val="22"/>
        </w:rPr>
        <w:t xml:space="preserve">以下为完成深度咨询分析所需但目前缺失的关键资料，按类别整理。建议在首次正式访谈前提前发送客户准备。</w:t>
      </w:r>
    </w:p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4.1 财务类资料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5760"/>
        <w:gridCol w:w="2800"/>
      </w:tblGrid>
      <w:tr>
        <w:trPr>
          <w:tblHeader/>
        </w:trP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序号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缺失资料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用途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近三年财务报表（利润表/资产负债表/现金流量表）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评估整体财务健康度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各门店损益明细（按月/按门店）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分析门店盈利差异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3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成本结构明细表（人工/食材/租金/能源等占比）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成本结构诊断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4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人工成本明细（薪资/社保/加班等）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人工成本分析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5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单店投资模型（建店成本/装修/设备等）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扩张投资评估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6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现金流预测与资金安排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资金链风险评估</w:t>
            </w:r>
          </w:p>
        </w:tc>
      </w:tr>
    </w:tbl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4.2 运营类资料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5760"/>
        <w:gridCol w:w="2800"/>
      </w:tblGrid>
      <w:tr>
        <w:trPr>
          <w:tblHeader/>
        </w:trP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序号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缺失资料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用途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各门店基础信息表（地址/面积/开业时间/座位数）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门店画像分析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门店运营日报/月报模板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了解运营数据采集现状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3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日均客流与翻台率数据（按门店/时段）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运营效率评估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4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菜单与定价结构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产品与定价分析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5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现有SOP/操作手册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标准化程度评估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6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排班表与人员配置标准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人效分析</w:t>
            </w:r>
          </w:p>
        </w:tc>
      </w:tr>
    </w:tbl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4.3 客户与营销类资料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5760"/>
        <w:gridCol w:w="2800"/>
      </w:tblGrid>
      <w:tr>
        <w:trPr>
          <w:tblHeader/>
        </w:trP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序号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缺失资料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用途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会员数据（会员数量/活跃度/消费频次分布）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客户画像分析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复购率数据（按时间段/按门店）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复购趋势量化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3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客户评价/投诉记录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服务体验诊断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4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营销活动记录与效果数据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营销投入产出评估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5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各渠道获客成本与转化数据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获客渠道评估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6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外卖平台数据（订单量/评分/占比）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线上渠道分析</w:t>
            </w:r>
          </w:p>
        </w:tc>
      </w:tr>
    </w:tbl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4.4 供应链类资料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5760"/>
        <w:gridCol w:w="2800"/>
      </w:tblGrid>
      <w:tr>
        <w:trPr>
          <w:tblHeader/>
        </w:trP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序号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缺失资料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用途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供应商清单及合作模式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供应商管理评估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采购流程与制度文件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采购规范评估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3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食材成本价格波动记录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成本波动分析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4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库存管理与损耗数据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损耗率评估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5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配送物流方案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配送效率评估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6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中央厨房/加工中心情况（如有）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供应链集中度评估</w:t>
            </w:r>
          </w:p>
        </w:tc>
      </w:tr>
    </w:tbl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4.5 组织与战略类资料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5760"/>
        <w:gridCol w:w="2800"/>
      </w:tblGrid>
      <w:tr>
        <w:trPr>
          <w:tblHeader/>
        </w:trP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序号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缺失资料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9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2"/>
                <w:szCs w:val="22"/>
              </w:rPr>
              <w:t xml:space="preserve">用途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1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组织架构图与岗位职责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组织管理评估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2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扩张规划书（选址/节奏/资金）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扩张可行性评估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3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人才储备与培训体系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扩张支撑能力评估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4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品牌定位与市场策略文件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战略方向评估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5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竞争分析资料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竞争环境评估</w:t>
            </w:r>
          </w:p>
        </w:tc>
      </w:tr>
      <w:tr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6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信息化/数字化系统现状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sz w:val="22"/>
                <w:szCs w:val="22"/>
              </w:rPr>
              <w:t xml:space="preserve">数字化基础评估</w:t>
            </w:r>
          </w:p>
        </w:tc>
      </w:tr>
    </w:tbl>
    <w:p>
      <w:r>
        <w:br w:type="page"/>
      </w:r>
    </w:p>
    <w:p>
      <w:pPr>
        <w:pStyle w:val="Heading1"/>
        <w:spacing w:after="160" w:before="360"/>
      </w:pPr>
      <w:r>
        <w:rPr>
          <w:rFonts w:ascii="Microsoft YaHei" w:cs="Microsoft YaHei" w:eastAsia="Microsoft YaHei" w:hAnsi="Microsoft YaHei"/>
          <w:b/>
          <w:bCs/>
          <w:color w:val="1F4E79"/>
          <w:sz w:val="32"/>
          <w:szCs w:val="32"/>
        </w:rPr>
        <w:t xml:space="preserve">五、后续访谈问题清单</w:t>
      </w:r>
    </w:p>
    <w:p>
      <w:pPr>
        <w:spacing w:after="100" w:line="360"/>
        <w:jc w:val="both"/>
      </w:pPr>
      <w:r>
        <w:rPr>
          <w:rFonts w:ascii="Microsoft YaHei" w:cs="Microsoft YaHei" w:eastAsia="Microsoft YaHei" w:hAnsi="Microsoft YaHei"/>
          <w:i/>
          <w:iCs/>
          <w:color w:val="595959"/>
          <w:sz w:val="22"/>
          <w:szCs w:val="22"/>
        </w:rPr>
        <w:t xml:space="preserve">以下为后续深度访谈建议问题清单，按访谈对象分类。建议根据资料补充情况动态调整访谈重点。</w:t>
      </w:r>
    </w:p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5.1 面向企业创始人/总经理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企业创立背景、发展历程及当前战略方向是什么？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一年内扩张至25家门店的决策依据是什么？是否有详细的扩张计划书？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当前最大的经营焦虑是什么？最希望咨询解决的核心问题是什么？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对品牌定位和目标客群的定义是什么？与实际经营是否一致？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扩张资金来源如何安排？是否有明确的资金预算与回报预期？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如何评估当前总部管理团队对新店扩张的支撑能力？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对行业趋势和竞争对手的了解程度如何？主要竞争策略是什么？</w:t>
      </w:r>
    </w:p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5.2 面向财务负责人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近三年整体营收、利润变化趋势如何？各门店盈利情况差异多大？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当前成本结构中各项占比是多少？哪项成本增长最快？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人工成本占总成本的比例是多少？近三年变化趋势如何？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食材成本率是多少？主要食材价格波动对利润影响多大？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单店投资回收期通常多长？新店盈亏平衡点是多少？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现有现金流状况如何？扩张资金缺口有多大？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是否有门店已处于亏损状态？占比多少？主要原因是什么？</w:t>
      </w:r>
    </w:p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5.3 面向运营负责人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各门店日均客流、翻台率、客单价分别是多少？差异原因是什么？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门店间运营水平差异如何？是否有标准化运营手册？执行情况如何？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排班制度是怎样的？人员配置标准是什么？人效如何？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菜品上新频率和流程是怎样的？哪些菜品贡献最大？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门店选址标准和评估流程是什么？已有门店选址质量如何？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门店店长培养体系是怎样的？人才储备能否支撑扩张？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目前使用哪些信息系统？数据采集与分析能力如何？</w:t>
      </w:r>
    </w:p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5.4 面向供应链/采购负责人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当前采购模式是怎样的？集中采购还是门店自采？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供应商有多少家？是否有供应商评估与管理机制？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食材成本波动情况如何？有无应对价格波动的机制？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库存管理和损耗控制现状如何？损耗率大约是多少？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是否有中央厨房或统一配送中心？配送效率如何？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食品安全管控体系是怎样的？是否有过食品安全事件？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扩张至25家后，现有供应链体系能否支撑？主要瓶颈在哪里？</w:t>
      </w:r>
    </w:p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5.5 面向营销/客户运营负责人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会员体系是如何设计的？目前会员数量和活跃度如何？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复购率具体数据是多少？下降趋势从何时开始？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客户流失的主要原因是什么？是否有流失客户调研？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主要获客渠道有哪些？各渠道获客成本和转化率如何？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外卖业务占比多少？线上和线下客户画像有何差异？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客户投诉主要集中在哪些方面？如何处理？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是否有客户数据分析能力？如何利用数据指导运营决策？</w:t>
      </w:r>
    </w:p>
    <w:p>
      <w:pPr>
        <w:pStyle w:val="Heading2"/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F4E79"/>
          <w:sz w:val="26"/>
          <w:szCs w:val="26"/>
        </w:rPr>
        <w:t xml:space="preserve">5.6 面向门店店长（建议选取2-3家代表性门店）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日常运营中最大的痛点是什么？最需要总部提供什么支持？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门店人员稳定性如何？流失率是多少？招聘难度如何？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食材供应及时性和品质稳定性如何？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客户反馈最多的问题是什么？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对当前扩张计划有何看法？门店可复制性如何？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排班和成本控制在实际执行中遇到哪些困难？</w:t>
      </w:r>
    </w:p>
    <w:p>
      <w:pPr>
        <w:spacing w:after="200"/>
      </w:pPr>
    </w:p>
    <w:p>
      <w:pPr>
        <w:spacing w:after="100" w:line="360"/>
        <w:jc w:val="both"/>
      </w:pPr>
      <w:r>
        <w:rPr>
          <w:rFonts w:ascii="Microsoft YaHei" w:cs="Microsoft YaHei" w:eastAsia="Microsoft YaHei" w:hAnsi="Microsoft YaHei"/>
          <w:b/>
          <w:bCs/>
          <w:i/>
          <w:iCs/>
          <w:color w:val="595959"/>
          <w:sz w:val="22"/>
          <w:szCs w:val="22"/>
        </w:rPr>
        <w:t xml:space="preserve">注：以上访谈问题清单可根据资料补充进度及访谈实际情况动态调整。建议优先安排管理层与财务负责人访谈，以快速掌握企业整体经营全貌，再深入运营、供应链及门店层面调研。</w:t>
      </w:r>
    </w:p>
    <w:sectPr>
      <w:headerReference w:type="default" r:id="rId7"/>
      <w:footerReference w:type="default" r:id="rId8"/>
      <w:pgSz w:w="12240" w:h="15840" w:orient="portrait"/>
      <w:pgMar w:top="1440" w:right="1260" w:bottom="144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icrosoft YaHei" w:cs="Microsoft YaHei" w:eastAsia="Microsoft YaHei" w:hAnsi="Microsoft YaHei"/>
        <w:color w:val="808080"/>
        <w:sz w:val="18"/>
        <w:szCs w:val="18"/>
      </w:rPr>
      <w:t xml:space="preserve">第 </w:t>
    </w:r>
    <w:r>
      <w:rPr>
        <w:rFonts w:ascii="Microsoft YaHei" w:cs="Microsoft YaHei" w:eastAsia="Microsoft YaHei" w:hAnsi="Microsoft YaHei"/>
        <w:color w:val="80808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Microsoft YaHei" w:cs="Microsoft YaHei" w:eastAsia="Microsoft YaHei" w:hAnsi="Microsoft YaHei"/>
        <w:color w:val="808080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Microsoft YaHei" w:cs="Microsoft YaHei" w:eastAsia="Microsoft YaHei" w:hAnsi="Microsoft YaHei"/>
        <w:color w:val="808080"/>
        <w:sz w:val="18"/>
        <w:szCs w:val="18"/>
      </w:rPr>
      <w:t xml:space="preserve">餐饮连锁企业咨询资料整理报告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60"/>
      <w:outlineLvl w:val="0"/>
    </w:pPr>
    <w:rPr>
      <w:rFonts w:ascii="Microsoft YaHei" w:cs="Microsoft YaHei" w:eastAsia="Microsoft YaHei" w:hAnsi="Microsoft YaHei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Microsoft YaHei" w:cs="Microsoft YaHei" w:eastAsia="Microsoft YaHei" w:hAnsi="Microsoft YaHei"/>
      <w:b/>
      <w:bCs/>
      <w:color w:val="1F4E79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2026-07-22T10:26:01.655Z</dcterms:created>
  <dcterms:modified xsi:type="dcterms:W3CDTF">2026-07-22T10:26:01.656Z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